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6827" w14:textId="7AF729E5" w:rsidR="002C5663" w:rsidRPr="000D5C1D" w:rsidRDefault="002C5663" w:rsidP="000A3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</w:rPr>
      </w:pPr>
      <w:r w:rsidRPr="000D5C1D">
        <w:rPr>
          <w:rFonts w:ascii="Arial" w:hAnsi="Arial" w:cs="Arial"/>
          <w:b/>
          <w:bCs/>
          <w:color w:val="000000" w:themeColor="text1"/>
          <w:sz w:val="36"/>
        </w:rPr>
        <w:t xml:space="preserve">Grade 10 Vietnam War </w:t>
      </w:r>
      <w:r w:rsidR="00993CFC" w:rsidRPr="000D5C1D">
        <w:rPr>
          <w:rFonts w:ascii="Arial" w:hAnsi="Arial" w:cs="Arial"/>
          <w:b/>
          <w:bCs/>
          <w:color w:val="000000" w:themeColor="text1"/>
          <w:sz w:val="36"/>
        </w:rPr>
        <w:t xml:space="preserve">(1956 -1975) </w:t>
      </w:r>
      <w:r w:rsidRPr="000D5C1D">
        <w:rPr>
          <w:rFonts w:ascii="Arial" w:hAnsi="Arial" w:cs="Arial"/>
          <w:b/>
          <w:bCs/>
          <w:color w:val="000000" w:themeColor="text1"/>
          <w:sz w:val="36"/>
        </w:rPr>
        <w:t>Assessment Task Sheet</w:t>
      </w:r>
    </w:p>
    <w:p w14:paraId="71C56D64" w14:textId="77777777" w:rsidR="00397A94" w:rsidRPr="000D5C1D" w:rsidRDefault="00397A94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04EDC48" w14:textId="018D2A6C" w:rsidR="00397A94" w:rsidRDefault="002B377E" w:rsidP="000D5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Research question - </w:t>
      </w:r>
      <w:r w:rsidR="000D5C1D" w:rsidRPr="000D5C1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0D5C1D" w:rsidRPr="000D5C1D">
        <w:rPr>
          <w:rFonts w:ascii="Arial" w:hAnsi="Arial" w:cs="Arial"/>
          <w:b/>
          <w:color w:val="000000" w:themeColor="text1"/>
          <w:sz w:val="28"/>
          <w:szCs w:val="28"/>
        </w:rPr>
        <w:t xml:space="preserve">hy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was </w:t>
      </w:r>
      <w:r w:rsidR="00397A94" w:rsidRPr="000D5C1D">
        <w:rPr>
          <w:rFonts w:ascii="Arial" w:hAnsi="Arial" w:cs="Arial"/>
          <w:b/>
          <w:color w:val="000000" w:themeColor="text1"/>
          <w:sz w:val="28"/>
          <w:szCs w:val="28"/>
        </w:rPr>
        <w:t>the U</w:t>
      </w:r>
      <w:r w:rsidR="00993CFC" w:rsidRPr="000D5C1D">
        <w:rPr>
          <w:rFonts w:ascii="Arial" w:hAnsi="Arial" w:cs="Arial"/>
          <w:b/>
          <w:color w:val="000000" w:themeColor="text1"/>
          <w:sz w:val="28"/>
          <w:szCs w:val="28"/>
        </w:rPr>
        <w:t>SA unable to win the Vietnam War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14:paraId="4AE9D1D2" w14:textId="77777777" w:rsidR="006B246F" w:rsidRPr="000D5C1D" w:rsidRDefault="006B246F" w:rsidP="000D5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76D367" w14:textId="398FD7E9" w:rsidR="00397A94" w:rsidRPr="006B246F" w:rsidRDefault="00377FDD" w:rsidP="006B2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Part One</w:t>
      </w:r>
      <w:r w:rsidR="000A3687" w:rsidRPr="000D5C1D">
        <w:rPr>
          <w:rFonts w:ascii="Arial" w:hAnsi="Arial" w:cs="Arial"/>
          <w:b/>
          <w:color w:val="000000" w:themeColor="text1"/>
          <w:sz w:val="28"/>
        </w:rPr>
        <w:t>:</w:t>
      </w:r>
      <w:r w:rsidR="002B377E">
        <w:rPr>
          <w:rFonts w:ascii="Arial" w:hAnsi="Arial" w:cs="Arial"/>
          <w:b/>
          <w:color w:val="000000" w:themeColor="text1"/>
          <w:sz w:val="28"/>
        </w:rPr>
        <w:tab/>
      </w:r>
      <w:r w:rsidR="002B377E">
        <w:rPr>
          <w:rFonts w:ascii="Arial" w:hAnsi="Arial" w:cs="Arial"/>
          <w:color w:val="000000" w:themeColor="text1"/>
          <w:sz w:val="28"/>
        </w:rPr>
        <w:t>Document and e</w:t>
      </w:r>
      <w:r w:rsidR="002B377E" w:rsidRPr="006B246F">
        <w:rPr>
          <w:rFonts w:ascii="Arial" w:hAnsi="Arial" w:cs="Arial"/>
          <w:color w:val="000000" w:themeColor="text1"/>
          <w:sz w:val="28"/>
        </w:rPr>
        <w:t>valuate a range of sources (</w:t>
      </w:r>
      <w:r w:rsidR="002B377E" w:rsidRPr="002B377E">
        <w:rPr>
          <w:rFonts w:ascii="Arial" w:hAnsi="Arial" w:cs="Arial"/>
          <w:color w:val="000000" w:themeColor="text1"/>
          <w:sz w:val="28"/>
        </w:rPr>
        <w:t>Criteria C &amp; D) and</w:t>
      </w:r>
      <w:r w:rsidR="002B377E">
        <w:rPr>
          <w:rFonts w:ascii="Arial" w:hAnsi="Arial" w:cs="Arial"/>
          <w:color w:val="000000" w:themeColor="text1"/>
          <w:sz w:val="28"/>
        </w:rPr>
        <w:t xml:space="preserve"> then use these to</w:t>
      </w:r>
      <w:r w:rsidR="002B377E" w:rsidRPr="002B377E">
        <w:rPr>
          <w:rFonts w:ascii="Arial" w:hAnsi="Arial" w:cs="Arial"/>
          <w:color w:val="000000" w:themeColor="text1"/>
          <w:sz w:val="28"/>
        </w:rPr>
        <w:t xml:space="preserve"> i</w:t>
      </w:r>
      <w:r w:rsidR="00397A94" w:rsidRPr="002B377E">
        <w:rPr>
          <w:rFonts w:ascii="Arial" w:hAnsi="Arial" w:cs="Arial"/>
          <w:color w:val="000000" w:themeColor="text1"/>
          <w:sz w:val="28"/>
        </w:rPr>
        <w:t>nvestigate</w:t>
      </w:r>
      <w:r w:rsidR="00B0143F" w:rsidRPr="006B246F">
        <w:rPr>
          <w:rFonts w:ascii="Arial" w:hAnsi="Arial" w:cs="Arial"/>
          <w:color w:val="000000" w:themeColor="text1"/>
          <w:sz w:val="28"/>
        </w:rPr>
        <w:t xml:space="preserve"> </w:t>
      </w:r>
      <w:r w:rsidR="00397A94" w:rsidRPr="006B246F">
        <w:rPr>
          <w:rFonts w:ascii="Arial" w:hAnsi="Arial" w:cs="Arial"/>
          <w:color w:val="000000" w:themeColor="text1"/>
          <w:sz w:val="28"/>
        </w:rPr>
        <w:t xml:space="preserve">the </w:t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 w:rsidR="00397A94" w:rsidRPr="006B246F">
        <w:rPr>
          <w:rFonts w:ascii="Arial" w:hAnsi="Arial" w:cs="Arial"/>
          <w:color w:val="000000" w:themeColor="text1"/>
          <w:sz w:val="28"/>
        </w:rPr>
        <w:t>Vietnam War (</w:t>
      </w:r>
      <w:r w:rsidR="007E71D2" w:rsidRPr="006B246F">
        <w:rPr>
          <w:rFonts w:ascii="Arial" w:hAnsi="Arial" w:cs="Arial"/>
          <w:color w:val="000000" w:themeColor="text1"/>
          <w:sz w:val="28"/>
        </w:rPr>
        <w:t>Criterion</w:t>
      </w:r>
      <w:r w:rsidR="00993CFC" w:rsidRPr="006B246F">
        <w:rPr>
          <w:rFonts w:ascii="Arial" w:hAnsi="Arial" w:cs="Arial"/>
          <w:color w:val="000000" w:themeColor="text1"/>
          <w:sz w:val="28"/>
        </w:rPr>
        <w:t xml:space="preserve"> </w:t>
      </w:r>
      <w:r w:rsidR="007E71D2" w:rsidRPr="006B246F">
        <w:rPr>
          <w:rFonts w:ascii="Arial" w:hAnsi="Arial" w:cs="Arial"/>
          <w:color w:val="000000" w:themeColor="text1"/>
          <w:sz w:val="28"/>
        </w:rPr>
        <w:t>B)</w:t>
      </w:r>
      <w:r w:rsidR="006B246F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32AA3A0" w14:textId="77777777" w:rsidR="000A3687" w:rsidRPr="000D5C1D" w:rsidRDefault="000A3687" w:rsidP="000A3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E2B006A" w14:textId="5F422975" w:rsidR="003713B4" w:rsidRPr="002B377E" w:rsidRDefault="00377FDD" w:rsidP="002B37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Part Two</w:t>
      </w:r>
      <w:r w:rsidR="000A3687" w:rsidRPr="000D5C1D">
        <w:rPr>
          <w:rFonts w:ascii="Arial" w:hAnsi="Arial" w:cs="Arial"/>
          <w:b/>
          <w:color w:val="000000" w:themeColor="text1"/>
          <w:sz w:val="28"/>
        </w:rPr>
        <w:t>:</w:t>
      </w:r>
      <w:r w:rsidR="002B377E">
        <w:rPr>
          <w:rFonts w:ascii="Arial" w:hAnsi="Arial" w:cs="Arial"/>
          <w:b/>
          <w:color w:val="000000" w:themeColor="text1"/>
          <w:sz w:val="28"/>
        </w:rPr>
        <w:tab/>
      </w:r>
      <w:r w:rsidR="00397A94" w:rsidRPr="002B377E">
        <w:rPr>
          <w:rFonts w:ascii="Arial" w:hAnsi="Arial" w:cs="Arial"/>
          <w:color w:val="000000" w:themeColor="text1"/>
          <w:sz w:val="28"/>
        </w:rPr>
        <w:t>Create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 and deliver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 </w:t>
      </w:r>
      <w:r w:rsidR="002B377E">
        <w:rPr>
          <w:rFonts w:ascii="Arial" w:hAnsi="Arial" w:cs="Arial"/>
          <w:color w:val="000000" w:themeColor="text1"/>
          <w:sz w:val="28"/>
        </w:rPr>
        <w:t xml:space="preserve">an 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answer </w:t>
      </w:r>
      <w:r w:rsidR="002B377E">
        <w:rPr>
          <w:rFonts w:ascii="Arial" w:hAnsi="Arial" w:cs="Arial"/>
          <w:color w:val="000000" w:themeColor="text1"/>
          <w:sz w:val="28"/>
        </w:rPr>
        <w:t xml:space="preserve">to 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the 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research </w:t>
      </w:r>
      <w:r w:rsidR="00397A94" w:rsidRPr="002B377E">
        <w:rPr>
          <w:rFonts w:ascii="Arial" w:hAnsi="Arial" w:cs="Arial"/>
          <w:color w:val="000000" w:themeColor="text1"/>
          <w:sz w:val="28"/>
        </w:rPr>
        <w:t>question (</w:t>
      </w:r>
      <w:r>
        <w:rPr>
          <w:rFonts w:ascii="Arial" w:hAnsi="Arial" w:cs="Arial"/>
          <w:color w:val="000000" w:themeColor="text1"/>
          <w:sz w:val="28"/>
        </w:rPr>
        <w:t>Criterion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 </w:t>
      </w:r>
      <w:r w:rsidR="00397A94" w:rsidRPr="002B377E">
        <w:rPr>
          <w:rFonts w:ascii="Arial" w:hAnsi="Arial" w:cs="Arial"/>
          <w:color w:val="000000" w:themeColor="text1"/>
          <w:sz w:val="28"/>
        </w:rPr>
        <w:t>C)</w:t>
      </w:r>
    </w:p>
    <w:p w14:paraId="42BBB873" w14:textId="77777777" w:rsidR="003713B4" w:rsidRDefault="003713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C85510C" w14:textId="77777777" w:rsidR="002B377E" w:rsidRPr="000D5C1D" w:rsidRDefault="002B377E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00D8AFE" w14:textId="083D6505" w:rsidR="000A3687" w:rsidRDefault="00377FDD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Part One</w:t>
      </w:r>
      <w:r w:rsidR="000A3687" w:rsidRPr="000D5C1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Individual task</w:t>
      </w:r>
    </w:p>
    <w:p w14:paraId="1FA11FC4" w14:textId="77777777" w:rsidR="002B377E" w:rsidRPr="000D5C1D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000251D" w14:textId="7FB51ADB" w:rsidR="003713B4" w:rsidRPr="00FA2B02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1. Select </w:t>
      </w:r>
      <w:r w:rsidR="00A7532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four – six </w:t>
      </w:r>
      <w:r w:rsidR="00FA2B02" w:rsidRPr="00FA2B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sources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from a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range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of types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>(</w:t>
      </w:r>
      <w:r w:rsidRPr="00FA2B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at lea</w:t>
      </w:r>
      <w:r w:rsidR="00FA2B02" w:rsidRPr="00FA2B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st three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from;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websites, video, slideshows,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cartoons,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interviews, books, </w:t>
      </w:r>
      <w:r w:rsidR="007441C6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speeches,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photographs, songs,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articles etc.) that will help you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to answer the research question - </w:t>
      </w:r>
      <w:r w:rsidR="00FA2B02" w:rsidRPr="000D5C1D">
        <w:rPr>
          <w:rFonts w:ascii="Arial" w:hAnsi="Arial" w:cs="Arial"/>
          <w:color w:val="000000" w:themeColor="text1"/>
          <w:sz w:val="28"/>
          <w:szCs w:val="28"/>
        </w:rPr>
        <w:t>“Why was the USA unable to win the Vietnam War?”</w:t>
      </w:r>
    </w:p>
    <w:p w14:paraId="05E575C8" w14:textId="77777777" w:rsidR="002B377E" w:rsidRPr="00FA2B02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4EE43154" w14:textId="4A9E1314" w:rsidR="002B377E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2. Conduct an OPVL analysis for each of these sources.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You should do this using the 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OPVL</w:t>
      </w:r>
      <w:r w:rsid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A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nalysis</w:t>
      </w:r>
      <w:r w:rsid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S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heet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(below).</w:t>
      </w:r>
    </w:p>
    <w:p w14:paraId="76A742E9" w14:textId="77777777" w:rsidR="00FA2B02" w:rsidRDefault="00FA2B02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57B3B7A5" w14:textId="60F62961" w:rsidR="00BD50BF" w:rsidRDefault="00FA2B02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3. 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Create an APA reference list for your sources and add it to the </w:t>
      </w:r>
      <w:r w:rsidR="00BD50BF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OPVL Analysis S</w:t>
      </w:r>
      <w:r w:rsidR="00BD50BF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heet</w:t>
      </w:r>
    </w:p>
    <w:p w14:paraId="1F433B8C" w14:textId="77777777" w:rsidR="00BD50BF" w:rsidRDefault="00BD50BF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28D8F6C0" w14:textId="77777777" w:rsidR="00BD50BF" w:rsidRDefault="00A75324" w:rsidP="00BD5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4.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BD50BF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>Use the Edublog to review different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ways of </w:t>
      </w:r>
      <w:r w:rsidR="00BD50BF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>record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>ing</w:t>
      </w:r>
      <w:r w:rsidR="00BD50BF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information.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BD50BF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Choose one and then use it to record information obtained from 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each of </w:t>
      </w:r>
      <w:r w:rsidR="00BD50BF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>your sources.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You should submit these records to your teacher on completion.</w:t>
      </w:r>
    </w:p>
    <w:p w14:paraId="267EE8D6" w14:textId="77777777" w:rsidR="00BD50BF" w:rsidRDefault="00BD50BF" w:rsidP="00BD5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066598D4" w14:textId="498FB329" w:rsidR="00A75324" w:rsidRPr="00FA2B02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p w14:paraId="356B7A0F" w14:textId="77777777" w:rsidR="00FA2B02" w:rsidRDefault="00FA2B02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68B6F93B" w14:textId="68D97B58" w:rsidR="00397A94" w:rsidRDefault="00397A9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0D5C1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7CD4BBA2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082F3742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CA9D1FD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39E9A702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53B8D83C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754C4DD6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0B52F4FE" w14:textId="77777777" w:rsidR="00A75324" w:rsidRPr="000D5C1D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42DA68A2" w14:textId="77777777" w:rsidR="000A27EC" w:rsidRDefault="000A27EC" w:rsidP="007C42E2">
      <w:pPr>
        <w:rPr>
          <w:rFonts w:ascii="Arial" w:eastAsia="Adobe Gothic Std B" w:hAnsi="Arial" w:cs="Arial"/>
          <w:b/>
          <w:color w:val="000000" w:themeColor="text1"/>
          <w:sz w:val="28"/>
          <w:szCs w:val="28"/>
        </w:rPr>
      </w:pPr>
    </w:p>
    <w:p w14:paraId="5FFF2CA5" w14:textId="65FED8EC" w:rsidR="000A3687" w:rsidRPr="000D5C1D" w:rsidRDefault="00A75324" w:rsidP="007C42E2">
      <w:pPr>
        <w:rPr>
          <w:rFonts w:ascii="Arial" w:eastAsia="Adobe Gothic Std B" w:hAnsi="Arial" w:cs="Arial"/>
          <w:color w:val="000000" w:themeColor="text1"/>
          <w:sz w:val="28"/>
          <w:szCs w:val="28"/>
        </w:rPr>
      </w:pPr>
      <w:r>
        <w:rPr>
          <w:rFonts w:ascii="Arial" w:eastAsia="Adobe Gothic Std B" w:hAnsi="Arial" w:cs="Arial"/>
          <w:b/>
          <w:color w:val="000000" w:themeColor="text1"/>
          <w:sz w:val="28"/>
          <w:szCs w:val="28"/>
        </w:rPr>
        <w:t>OPVL Analysis Sheet:</w:t>
      </w:r>
    </w:p>
    <w:p w14:paraId="41664BE0" w14:textId="691FABC6" w:rsidR="000A3687" w:rsidRPr="000D5C1D" w:rsidRDefault="000A3687" w:rsidP="009E5508">
      <w:pPr>
        <w:pStyle w:val="ListParagraph"/>
        <w:ind w:left="360"/>
        <w:rPr>
          <w:rFonts w:ascii="Arial" w:eastAsia="Adobe Gothic Std B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090" w:tblpY="-156"/>
        <w:tblW w:w="14616" w:type="dxa"/>
        <w:tblLook w:val="04A0" w:firstRow="1" w:lastRow="0" w:firstColumn="1" w:lastColumn="0" w:noHBand="0" w:noVBand="1"/>
      </w:tblPr>
      <w:tblGrid>
        <w:gridCol w:w="1030"/>
        <w:gridCol w:w="2234"/>
        <w:gridCol w:w="2610"/>
        <w:gridCol w:w="4320"/>
        <w:gridCol w:w="4422"/>
      </w:tblGrid>
      <w:tr w:rsidR="007441C6" w:rsidRPr="000D5C1D" w14:paraId="3220963D" w14:textId="77777777" w:rsidTr="007441C6">
        <w:trPr>
          <w:trHeight w:val="596"/>
        </w:trPr>
        <w:tc>
          <w:tcPr>
            <w:tcW w:w="1030" w:type="dxa"/>
            <w:shd w:val="clear" w:color="auto" w:fill="B8CCE4" w:themeFill="accent1" w:themeFillTint="66"/>
            <w:vAlign w:val="center"/>
          </w:tcPr>
          <w:p w14:paraId="799A526F" w14:textId="710FE011" w:rsidR="00A75324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2234" w:type="dxa"/>
            <w:shd w:val="clear" w:color="auto" w:fill="B8CCE4" w:themeFill="accent1" w:themeFillTint="66"/>
            <w:vAlign w:val="center"/>
          </w:tcPr>
          <w:p w14:paraId="2A11D562" w14:textId="75225E52" w:rsidR="00A75324" w:rsidRPr="00A75324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Origin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218688C4" w14:textId="33D3F54D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Purpose</w:t>
            </w: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14:paraId="5A685A3A" w14:textId="1912CA60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4422" w:type="dxa"/>
            <w:shd w:val="clear" w:color="auto" w:fill="B8CCE4" w:themeFill="accent1" w:themeFillTint="66"/>
            <w:vAlign w:val="center"/>
          </w:tcPr>
          <w:p w14:paraId="220808E3" w14:textId="1A12C08A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</w:rPr>
              <w:t>Limitation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</w:p>
        </w:tc>
      </w:tr>
      <w:tr w:rsidR="007441C6" w:rsidRPr="000D5C1D" w14:paraId="5737D4EA" w14:textId="77777777" w:rsidTr="007441C6">
        <w:trPr>
          <w:trHeight w:val="1382"/>
        </w:trPr>
        <w:tc>
          <w:tcPr>
            <w:tcW w:w="1030" w:type="dxa"/>
          </w:tcPr>
          <w:p w14:paraId="6E6F2DC6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1C4B4104" w14:textId="30595719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it?</w:t>
            </w:r>
          </w:p>
          <w:p w14:paraId="0E0A0A14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Who produced it?</w:t>
            </w:r>
          </w:p>
          <w:p w14:paraId="323149A7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was it produced?</w:t>
            </w:r>
          </w:p>
          <w:p w14:paraId="27307F39" w14:textId="27E361D6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was it produced?</w:t>
            </w:r>
          </w:p>
        </w:tc>
        <w:tc>
          <w:tcPr>
            <w:tcW w:w="2610" w:type="dxa"/>
            <w:vAlign w:val="center"/>
          </w:tcPr>
          <w:p w14:paraId="7045B22B" w14:textId="65766D34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Why was the source produced?</w:t>
            </w:r>
          </w:p>
        </w:tc>
        <w:tc>
          <w:tcPr>
            <w:tcW w:w="4320" w:type="dxa"/>
            <w:vAlign w:val="center"/>
          </w:tcPr>
          <w:p w14:paraId="3CD12052" w14:textId="0B4842C1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useful is the source to an historian? How does it help to answer the research question?</w:t>
            </w:r>
          </w:p>
        </w:tc>
        <w:tc>
          <w:tcPr>
            <w:tcW w:w="4422" w:type="dxa"/>
            <w:vAlign w:val="center"/>
          </w:tcPr>
          <w:p w14:paraId="3DD1B7A4" w14:textId="59648F5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makes the source less useful to historians?</w:t>
            </w:r>
          </w:p>
        </w:tc>
      </w:tr>
      <w:tr w:rsidR="007441C6" w:rsidRPr="000D5C1D" w14:paraId="3263CF6D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2AFFA223" w14:textId="0913F094" w:rsidR="00A75324" w:rsidRPr="00A75324" w:rsidRDefault="00A75324" w:rsidP="00A75324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2234" w:type="dxa"/>
            <w:vAlign w:val="center"/>
          </w:tcPr>
          <w:p w14:paraId="13F00507" w14:textId="236E8DB3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2DEB9E4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58E29F0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862F983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7663980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794B2447" w14:textId="4DB25C67" w:rsidR="007441C6" w:rsidRPr="007441C6" w:rsidRDefault="007441C6" w:rsidP="00A753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2535AE2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36CAAE4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0C96892D" w14:textId="4AE4B595" w:rsidR="007441C6" w:rsidRDefault="007441C6" w:rsidP="00A753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06194B5C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A82D3A1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7AFCAA1C" w14:textId="5D010FBE" w:rsidR="00A75324" w:rsidRPr="00A75324" w:rsidRDefault="00A75324" w:rsidP="00A75324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2234" w:type="dxa"/>
            <w:vAlign w:val="center"/>
          </w:tcPr>
          <w:p w14:paraId="42019CD1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F243617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B3BFC67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74ED290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548A790F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1CFF9829" w14:textId="3D562885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601303ED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2D33DEA5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5AD446B5" w14:textId="39F13BBB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1CA97D2D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DA6B571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BD54DA0" w14:textId="0CC5CBC9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2234" w:type="dxa"/>
            <w:vAlign w:val="center"/>
          </w:tcPr>
          <w:p w14:paraId="3BFD15FE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79F936D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FE7825B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F80BB04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35070F1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71C1B66C" w14:textId="0E807924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2D702BE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EB6889E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429FC1DA" w14:textId="3BA400FF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05DCB27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4FE9573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7F1F3707" w14:textId="5128C803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2234" w:type="dxa"/>
            <w:vAlign w:val="center"/>
          </w:tcPr>
          <w:p w14:paraId="6B8EF875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DE9684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4412318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1EBFABA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0E6123F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113B973E" w14:textId="2B491074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41951F7F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6F60D2D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2C35CFD9" w14:textId="786443B2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27738D07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329AEEE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05D8A32" w14:textId="248DF5FB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2234" w:type="dxa"/>
            <w:vAlign w:val="center"/>
          </w:tcPr>
          <w:p w14:paraId="7F8B87B6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E2525F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37EC6B9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19A9A99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0FC33459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AD31ABF" w14:textId="0AE8443B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1BD9DB6A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B2BF3AF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687DACC7" w14:textId="603088DE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385A4C40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40856DE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5EA70338" w14:textId="2EF97A4F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2234" w:type="dxa"/>
            <w:vAlign w:val="center"/>
          </w:tcPr>
          <w:p w14:paraId="4833722E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8B02BB2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893577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FD4DBFD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3EAC1C5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45BBEB1B" w14:textId="77330FB1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analysis</w:t>
            </w:r>
          </w:p>
        </w:tc>
        <w:tc>
          <w:tcPr>
            <w:tcW w:w="13586" w:type="dxa"/>
            <w:gridSpan w:val="4"/>
            <w:vAlign w:val="center"/>
          </w:tcPr>
          <w:p w14:paraId="7D0F02C9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28DC6280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66387746" w14:textId="29BB9F45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1F44AE38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9FFABB" w14:textId="3262A170" w:rsidR="003713B4" w:rsidRPr="000D5C1D" w:rsidRDefault="003713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68EA17B0" w14:textId="77777777" w:rsidR="000A3687" w:rsidRPr="000D5C1D" w:rsidRDefault="000A3687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79BB79D" w14:textId="77777777" w:rsidR="000A3687" w:rsidRPr="000D5C1D" w:rsidRDefault="000A3687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A7A5373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21E05306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35DDC467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7C4783D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67458750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7164E904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474C404E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534BC1EF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C5BC03F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06EB033D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00E7E02E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5A8FEDD8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5EA46CF5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64F4D11D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F0724C5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701A6E3C" w14:textId="3DA8F913" w:rsidR="009036B4" w:rsidRDefault="009036B4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br w:type="page"/>
      </w:r>
    </w:p>
    <w:p w14:paraId="1668287E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2BE00BD4" w14:textId="3659196E" w:rsidR="000A3687" w:rsidRPr="000D5C1D" w:rsidRDefault="00377FDD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Part Two: Pair task</w:t>
      </w:r>
    </w:p>
    <w:p w14:paraId="6D0F7899" w14:textId="133155AC" w:rsidR="009E5508" w:rsidRPr="000D5C1D" w:rsidRDefault="009E5508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473B8DC" w14:textId="4403D13D" w:rsidR="009E5508" w:rsidRPr="00377FDD" w:rsidRDefault="009E5508" w:rsidP="0037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8"/>
        </w:rPr>
      </w:pPr>
      <w:r w:rsidRPr="00377FDD">
        <w:rPr>
          <w:rFonts w:ascii="Arial" w:hAnsi="Arial" w:cs="Arial"/>
          <w:color w:val="000000" w:themeColor="text1"/>
          <w:sz w:val="28"/>
        </w:rPr>
        <w:t>Work with a partner</w:t>
      </w:r>
      <w:r w:rsidR="00377FDD">
        <w:rPr>
          <w:rFonts w:ascii="Arial" w:hAnsi="Arial" w:cs="Arial"/>
          <w:color w:val="000000" w:themeColor="text1"/>
          <w:sz w:val="28"/>
        </w:rPr>
        <w:t xml:space="preserve">. </w:t>
      </w:r>
      <w:r w:rsidRPr="00377FDD">
        <w:rPr>
          <w:rFonts w:ascii="Arial" w:hAnsi="Arial" w:cs="Arial"/>
          <w:color w:val="000000" w:themeColor="text1"/>
        </w:rPr>
        <w:t>U</w:t>
      </w:r>
      <w:r w:rsidRPr="00377FDD">
        <w:rPr>
          <w:rFonts w:ascii="Arial" w:hAnsi="Arial" w:cs="Arial"/>
          <w:color w:val="000000" w:themeColor="text1"/>
          <w:sz w:val="28"/>
        </w:rPr>
        <w:t xml:space="preserve">se the </w:t>
      </w:r>
      <w:r w:rsidR="00377FDD">
        <w:rPr>
          <w:rFonts w:ascii="Arial" w:hAnsi="Arial" w:cs="Arial"/>
          <w:color w:val="000000" w:themeColor="text1"/>
          <w:sz w:val="28"/>
        </w:rPr>
        <w:t>information</w:t>
      </w:r>
      <w:r w:rsidRPr="00377FDD">
        <w:rPr>
          <w:rFonts w:ascii="Arial" w:hAnsi="Arial" w:cs="Arial"/>
          <w:color w:val="000000" w:themeColor="text1"/>
          <w:sz w:val="28"/>
        </w:rPr>
        <w:t xml:space="preserve"> you have </w:t>
      </w:r>
      <w:r w:rsidR="00377FDD">
        <w:rPr>
          <w:rFonts w:ascii="Arial" w:hAnsi="Arial" w:cs="Arial"/>
          <w:color w:val="000000" w:themeColor="text1"/>
          <w:sz w:val="28"/>
        </w:rPr>
        <w:t xml:space="preserve">both </w:t>
      </w:r>
      <w:r w:rsidRPr="00377FDD">
        <w:rPr>
          <w:rFonts w:ascii="Arial" w:hAnsi="Arial" w:cs="Arial"/>
          <w:color w:val="000000" w:themeColor="text1"/>
          <w:sz w:val="28"/>
        </w:rPr>
        <w:t xml:space="preserve">gathered to </w:t>
      </w:r>
      <w:r w:rsidR="00377FDD">
        <w:rPr>
          <w:rFonts w:ascii="Arial" w:hAnsi="Arial" w:cs="Arial"/>
          <w:color w:val="000000" w:themeColor="text1"/>
          <w:sz w:val="28"/>
        </w:rPr>
        <w:t>create an</w:t>
      </w:r>
      <w:r w:rsidRPr="00377FDD">
        <w:rPr>
          <w:rFonts w:ascii="Arial" w:hAnsi="Arial" w:cs="Arial"/>
          <w:color w:val="000000" w:themeColor="text1"/>
          <w:sz w:val="28"/>
        </w:rPr>
        <w:t xml:space="preserve"> answer </w:t>
      </w:r>
      <w:r w:rsidR="00844DDF" w:rsidRPr="00377FDD">
        <w:rPr>
          <w:rFonts w:ascii="Arial" w:hAnsi="Arial" w:cs="Arial"/>
          <w:color w:val="000000" w:themeColor="text1"/>
          <w:sz w:val="28"/>
        </w:rPr>
        <w:t xml:space="preserve">to </w:t>
      </w:r>
      <w:r w:rsidRPr="00377FDD">
        <w:rPr>
          <w:rFonts w:ascii="Arial" w:hAnsi="Arial" w:cs="Arial"/>
          <w:color w:val="000000" w:themeColor="text1"/>
          <w:sz w:val="28"/>
        </w:rPr>
        <w:t xml:space="preserve">the question:  </w:t>
      </w:r>
    </w:p>
    <w:p w14:paraId="1794FDE8" w14:textId="77777777" w:rsidR="003B0141" w:rsidRPr="000D5C1D" w:rsidRDefault="003B0141" w:rsidP="003B014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</w:p>
    <w:p w14:paraId="36879801" w14:textId="77777777" w:rsidR="009E5508" w:rsidRDefault="009E5508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  <w:r w:rsidRPr="000D5C1D">
        <w:rPr>
          <w:rFonts w:ascii="Arial" w:hAnsi="Arial" w:cs="Arial"/>
          <w:b/>
          <w:color w:val="000000" w:themeColor="text1"/>
          <w:sz w:val="36"/>
        </w:rPr>
        <w:t>Why was the USA unable to win the Vietnam War?</w:t>
      </w:r>
    </w:p>
    <w:p w14:paraId="7FF1F97C" w14:textId="77777777" w:rsidR="00377FDD" w:rsidRDefault="00377FDD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A85E3CC" w14:textId="2B75E37A" w:rsidR="00377FDD" w:rsidRPr="009F6F17" w:rsidRDefault="00AA4A90" w:rsidP="0037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Your intended audience is</w:t>
      </w:r>
      <w:r w:rsidR="00377FDD" w:rsidRPr="009F6F17">
        <w:rPr>
          <w:rFonts w:ascii="Arial" w:hAnsi="Arial" w:cs="Arial"/>
          <w:b/>
          <w:color w:val="000000" w:themeColor="text1"/>
          <w:sz w:val="28"/>
          <w:szCs w:val="28"/>
        </w:rPr>
        <w:t xml:space="preserve"> Parents of NIS students</w:t>
      </w:r>
    </w:p>
    <w:p w14:paraId="15CEB319" w14:textId="3404EDFC" w:rsidR="008A726A" w:rsidRPr="009F6F17" w:rsidRDefault="008A726A" w:rsidP="0037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F6F17">
        <w:rPr>
          <w:rFonts w:ascii="Arial" w:hAnsi="Arial" w:cs="Arial"/>
          <w:b/>
          <w:color w:val="000000" w:themeColor="text1"/>
          <w:sz w:val="28"/>
          <w:szCs w:val="28"/>
        </w:rPr>
        <w:t>Your purpose is</w:t>
      </w:r>
      <w:r w:rsidR="009F6F17" w:rsidRPr="009F6F17">
        <w:rPr>
          <w:rFonts w:ascii="Arial" w:hAnsi="Arial" w:cs="Arial"/>
          <w:b/>
          <w:color w:val="000000" w:themeColor="text1"/>
          <w:sz w:val="28"/>
          <w:szCs w:val="28"/>
        </w:rPr>
        <w:t xml:space="preserve"> to highlight the importance of different perspectives</w:t>
      </w:r>
    </w:p>
    <w:p w14:paraId="37C18EED" w14:textId="77777777" w:rsidR="003B0141" w:rsidRPr="000D5C1D" w:rsidRDefault="003B0141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18E2DCC" w14:textId="3282FBF2" w:rsidR="00844DDF" w:rsidRPr="00377FDD" w:rsidRDefault="00377FDD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377FDD">
        <w:rPr>
          <w:rFonts w:ascii="Arial" w:hAnsi="Arial" w:cs="Arial"/>
          <w:color w:val="000000" w:themeColor="text1"/>
          <w:sz w:val="28"/>
          <w:szCs w:val="28"/>
        </w:rPr>
        <w:t>You can use any medium you like.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Possibilities include;</w:t>
      </w:r>
    </w:p>
    <w:p w14:paraId="65C78434" w14:textId="77777777" w:rsidR="00342F40" w:rsidRPr="000D5C1D" w:rsidRDefault="00342F40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</w:p>
    <w:p w14:paraId="3499046C" w14:textId="685E2F4F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 xml:space="preserve">PowerPoint </w:t>
      </w:r>
      <w:r w:rsidR="00377FDD">
        <w:rPr>
          <w:rFonts w:ascii="Arial" w:hAnsi="Arial" w:cs="Arial"/>
          <w:color w:val="000000" w:themeColor="text1"/>
          <w:sz w:val="36"/>
        </w:rPr>
        <w:t>(</w:t>
      </w:r>
      <w:r w:rsidR="00A018E2" w:rsidRPr="000D5C1D">
        <w:rPr>
          <w:rFonts w:ascii="Arial" w:hAnsi="Arial" w:cs="Arial"/>
          <w:color w:val="000000" w:themeColor="text1"/>
          <w:sz w:val="36"/>
        </w:rPr>
        <w:t>5 mins. Max)</w:t>
      </w:r>
    </w:p>
    <w:p w14:paraId="02F06041" w14:textId="2495B50E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Poster</w:t>
      </w:r>
    </w:p>
    <w:p w14:paraId="29CFD11B" w14:textId="0049CE8F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Movie</w:t>
      </w:r>
      <w:r w:rsidR="00377FDD">
        <w:rPr>
          <w:rFonts w:ascii="Arial" w:hAnsi="Arial" w:cs="Arial"/>
          <w:color w:val="000000" w:themeColor="text1"/>
          <w:sz w:val="36"/>
        </w:rPr>
        <w:t xml:space="preserve"> (5 mins max)</w:t>
      </w:r>
    </w:p>
    <w:p w14:paraId="1E4F8F10" w14:textId="43F9C38B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Role play</w:t>
      </w:r>
    </w:p>
    <w:p w14:paraId="20AEB9B8" w14:textId="4E6BDD48" w:rsidR="00E34A97" w:rsidRDefault="009E5508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Diorama</w:t>
      </w:r>
    </w:p>
    <w:p w14:paraId="206952E8" w14:textId="6B5E695A" w:rsidR="00694C12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Essay</w:t>
      </w:r>
    </w:p>
    <w:p w14:paraId="039E4F8C" w14:textId="3563B9C6" w:rsidR="00694C12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Cartoon</w:t>
      </w:r>
    </w:p>
    <w:p w14:paraId="1FFC8414" w14:textId="4DDAB7D9" w:rsidR="00694C12" w:rsidRPr="009F6F17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You decide!</w:t>
      </w:r>
    </w:p>
    <w:p w14:paraId="3AE69E83" w14:textId="77777777" w:rsidR="0050557F" w:rsidRDefault="0050557F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03D760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B6A6726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C03FE83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047BC09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B0573F1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B3DDA1D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EE5643A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142C8CE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A1E6877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B9A9111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3BC3255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75E3DC10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7E5550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269BAF83" w14:textId="77777777" w:rsidR="009036B4" w:rsidRPr="000D5C1D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DAF98E6" w14:textId="3262C7A0" w:rsidR="002C5663" w:rsidRPr="000D5C1D" w:rsidRDefault="009F6F17" w:rsidP="00505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</w:rPr>
        <w:t>Rubric for G10 Vietnam Task</w:t>
      </w:r>
    </w:p>
    <w:p w14:paraId="293EB8DA" w14:textId="77777777" w:rsidR="0050557F" w:rsidRPr="000D5C1D" w:rsidRDefault="0050557F" w:rsidP="00505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</w:rPr>
      </w:pPr>
    </w:p>
    <w:tbl>
      <w:tblPr>
        <w:tblStyle w:val="TableGrid"/>
        <w:tblW w:w="14526" w:type="dxa"/>
        <w:tblInd w:w="-108" w:type="dxa"/>
        <w:tblLook w:val="04A0" w:firstRow="1" w:lastRow="0" w:firstColumn="1" w:lastColumn="0" w:noHBand="0" w:noVBand="1"/>
      </w:tblPr>
      <w:tblGrid>
        <w:gridCol w:w="569"/>
        <w:gridCol w:w="2426"/>
        <w:gridCol w:w="3431"/>
        <w:gridCol w:w="4050"/>
        <w:gridCol w:w="4050"/>
      </w:tblGrid>
      <w:tr w:rsidR="000D5C1D" w:rsidRPr="000D5C1D" w14:paraId="756E4147" w14:textId="4AEB9FAE" w:rsidTr="009F6F17">
        <w:tc>
          <w:tcPr>
            <w:tcW w:w="569" w:type="dxa"/>
          </w:tcPr>
          <w:p w14:paraId="74898319" w14:textId="77777777" w:rsidR="0050557F" w:rsidRPr="000D5C1D" w:rsidRDefault="005055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57" w:type="dxa"/>
            <w:gridSpan w:val="2"/>
            <w:shd w:val="clear" w:color="auto" w:fill="FABF8F" w:themeFill="accent6" w:themeFillTint="99"/>
          </w:tcPr>
          <w:p w14:paraId="5A77443A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B</w:t>
            </w:r>
          </w:p>
          <w:p w14:paraId="2C813F83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Investigating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57352388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C</w:t>
            </w:r>
          </w:p>
          <w:p w14:paraId="1923EA1F" w14:textId="39AD3C31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Communicating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12C6603E" w14:textId="77777777" w:rsidR="0050557F" w:rsidRPr="000D5C1D" w:rsidRDefault="0050557F" w:rsidP="00551D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D</w:t>
            </w:r>
          </w:p>
          <w:p w14:paraId="264F7DBE" w14:textId="5F66F527" w:rsidR="0050557F" w:rsidRPr="000D5C1D" w:rsidRDefault="0050557F" w:rsidP="00FF21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Critical Thinking</w:t>
            </w:r>
          </w:p>
        </w:tc>
      </w:tr>
      <w:tr w:rsidR="000D5C1D" w:rsidRPr="000D5C1D" w14:paraId="0531165E" w14:textId="2DECD4AF" w:rsidTr="009F6F17">
        <w:tc>
          <w:tcPr>
            <w:tcW w:w="569" w:type="dxa"/>
            <w:vAlign w:val="center"/>
          </w:tcPr>
          <w:p w14:paraId="07927C47" w14:textId="77777777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044A8868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collects and records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limited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information, not always consistent with the research question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00D497CF" w14:textId="77777777" w:rsidR="00300F47" w:rsidRDefault="00813AD1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OPV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>L table has less than three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sources and it is incomplete.</w:t>
            </w:r>
          </w:p>
          <w:p w14:paraId="2B52564D" w14:textId="3EC7C8D5" w:rsidR="00813AD1" w:rsidRPr="000D5C1D" w:rsidRDefault="00300F47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Only one 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 provides information that 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A5FB860" w14:textId="276A79BB" w:rsidR="0050557F" w:rsidRPr="000D5C1D" w:rsidRDefault="00813AD1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sources are </w:t>
            </w:r>
            <w:r w:rsidR="00300F47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same type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50ECBF88" w14:textId="418D295B" w:rsidR="00813AD1" w:rsidRDefault="00813AD1" w:rsidP="009F6F17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i. communicates information and ideas in a limited way, using a style that is limited in its appropriaten</w:t>
            </w:r>
            <w:r w:rsid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ess to the audience and purpose.</w:t>
            </w:r>
          </w:p>
          <w:p w14:paraId="5F786665" w14:textId="77777777" w:rsidR="0089179C" w:rsidRPr="000D5C1D" w:rsidRDefault="0089179C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</w:p>
          <w:p w14:paraId="6129BC00" w14:textId="37D593D0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iii. documents sources of information in a limited way.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344E499B" w14:textId="67A30DAE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describes a limited number of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sources on the Vietnam War</w:t>
            </w:r>
            <w:r w:rsidR="002F373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 and recognizes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few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 and limitation</w:t>
            </w:r>
          </w:p>
          <w:p w14:paraId="6D38A323" w14:textId="50C9F223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5C1D" w:rsidRPr="000D5C1D" w14:paraId="7B2E465C" w14:textId="58AB2E46" w:rsidTr="009F6F17">
        <w:tc>
          <w:tcPr>
            <w:tcW w:w="569" w:type="dxa"/>
            <w:vAlign w:val="center"/>
          </w:tcPr>
          <w:p w14:paraId="4733BF4F" w14:textId="28FD1579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37B57FA3" w14:textId="4289CA16" w:rsidR="0050557F" w:rsidRPr="000D5C1D" w:rsidRDefault="00FB3822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iii. uses a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method(s) to collect and record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mostly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relevant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14636D47" w14:textId="09C9AA94" w:rsidR="00813AD1" w:rsidRDefault="00813AD1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has </w:t>
            </w:r>
            <w:r w:rsidR="00A753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three or less </w:t>
            </w:r>
            <w:r w:rsidR="007D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sources or it is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incomplete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D112AC0" w14:textId="3D72949A" w:rsidR="00300F47" w:rsidRDefault="00E23A70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 of the sources provide information that is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question.</w:t>
            </w:r>
          </w:p>
          <w:p w14:paraId="489CDE2C" w14:textId="02FED3AF" w:rsidR="00DD33A5" w:rsidRPr="00DD33A5" w:rsidRDefault="00DD33A5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 types of source used</w:t>
            </w:r>
          </w:p>
          <w:p w14:paraId="48EE5B38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6DDE8" w:themeFill="accent5" w:themeFillTint="66"/>
          </w:tcPr>
          <w:p w14:paraId="2C3F5F09" w14:textId="0445916C" w:rsidR="00813AD1" w:rsidRPr="000D5C1D" w:rsidRDefault="00813AD1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satisfactorily by using a style that is somewhat appropriate to the audience and purpose </w:t>
            </w:r>
          </w:p>
          <w:p w14:paraId="102D8233" w14:textId="77777777" w:rsidR="0089179C" w:rsidRDefault="0089179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1C9E11" w14:textId="1013BF13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sometimes documents sources of information using a </w:t>
            </w: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 convention.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48D6E27D" w14:textId="545BD6BD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analyses and/or evaluates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sources on the Vietnam War</w:t>
            </w:r>
            <w:r w:rsidR="002F373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some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 and limitations</w:t>
            </w:r>
          </w:p>
          <w:p w14:paraId="50475E92" w14:textId="74DF0A1D" w:rsidR="0087656C" w:rsidRPr="000D5C1D" w:rsidRDefault="0087656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5C1D" w:rsidRPr="000D5C1D" w14:paraId="13CC753C" w14:textId="3C3791F6" w:rsidTr="009F6F17">
        <w:tc>
          <w:tcPr>
            <w:tcW w:w="569" w:type="dxa"/>
            <w:vAlign w:val="center"/>
          </w:tcPr>
          <w:p w14:paraId="394E4184" w14:textId="56A1E3B0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1000D2F1" w14:textId="61AE93EF" w:rsidR="0050557F" w:rsidRPr="000D5C1D" w:rsidRDefault="00FB3822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uses research methods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collect and record 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appropriate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relevant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3ECC8E30" w14:textId="44DD9662" w:rsidR="00DD33A5" w:rsidRDefault="00813AD1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has 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three sources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0D7BC5F" w14:textId="5B406753" w:rsidR="00300F47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 of the sources provide information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question.</w:t>
            </w:r>
          </w:p>
          <w:p w14:paraId="0AA91662" w14:textId="2FAF41C0" w:rsidR="0050557F" w:rsidRPr="000D5C1D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types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source</w:t>
            </w:r>
            <w:r w:rsidR="00813AD1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used.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26BECEF9" w14:textId="77777777" w:rsidR="00813AD1" w:rsidRPr="000D5C1D" w:rsidRDefault="00813AD1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accurately by using a style that is mostly appropriate to the audience and purpose </w:t>
            </w:r>
          </w:p>
          <w:p w14:paraId="3CE89DB1" w14:textId="77777777" w:rsidR="0089179C" w:rsidRDefault="0089179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B67DD1" w14:textId="3AB2DD59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often documents sources of information using a </w:t>
            </w: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 convention.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780512D9" w14:textId="2E38FAF0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effectively analyses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evaluates a range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sources on the Vietnam </w:t>
            </w:r>
            <w:r w:rsidR="00E84CA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</w:t>
            </w:r>
            <w:r w:rsidR="00E84CA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values and limitations</w:t>
            </w:r>
          </w:p>
        </w:tc>
      </w:tr>
      <w:tr w:rsidR="000D5C1D" w:rsidRPr="000D5C1D" w14:paraId="6BEBB239" w14:textId="594F9EAF" w:rsidTr="009F6F17">
        <w:tc>
          <w:tcPr>
            <w:tcW w:w="569" w:type="dxa"/>
            <w:vAlign w:val="center"/>
          </w:tcPr>
          <w:p w14:paraId="25BA4B27" w14:textId="5F62613A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4FAF0789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uses research methods to collect and record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appropriate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varied and relevant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22376237" w14:textId="7186AAD2" w:rsidR="0050557F" w:rsidRDefault="00844DDF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</w:t>
            </w:r>
            <w:r w:rsidRP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</w:t>
            </w:r>
            <w:r w:rsidR="00E23A70" w:rsidRP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three sources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654304D" w14:textId="51C21E8B" w:rsidR="00E23A70" w:rsidRPr="00E23A70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sources provide information that is relevant to the question.</w:t>
            </w:r>
          </w:p>
          <w:p w14:paraId="08C0EA5D" w14:textId="717A1E2A" w:rsidR="00E23A70" w:rsidRPr="000D5C1D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three types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appropriate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used.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468C2960" w14:textId="3FC6AABC" w:rsidR="00813AD1" w:rsidRDefault="00813AD1" w:rsidP="009F6F17">
            <w:pPr>
              <w:pStyle w:val="Body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effectively and accurately by </w:t>
            </w:r>
            <w:r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a style</w:t>
            </w:r>
            <w:r w:rsidR="00993CFC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is </w:t>
            </w:r>
            <w:r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completely appropri</w:t>
            </w:r>
            <w:r w:rsidR="0089179C"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ate to the audience and purpose.</w:t>
            </w:r>
          </w:p>
          <w:p w14:paraId="02E1739B" w14:textId="77777777" w:rsidR="0089179C" w:rsidRPr="00E84CAD" w:rsidRDefault="0089179C" w:rsidP="009F6F17">
            <w:pPr>
              <w:pStyle w:val="Body"/>
              <w:rPr>
                <w:rFonts w:ascii="Arial" w:eastAsia="Myriad Pr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DEE647" w14:textId="753748DA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consistently documents sources of information using </w:t>
            </w:r>
            <w:r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APA</w:t>
            </w:r>
            <w:r w:rsidR="00844DDF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convention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23A08932" w14:textId="4582D758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effectively analyses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evaluates a wide range </w:t>
            </w:r>
            <w:r w:rsidR="00993CFC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993CFC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sources on the Vietnam </w:t>
            </w:r>
            <w:r w:rsidR="00E84CA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</w:t>
            </w:r>
            <w:r w:rsidR="00E84CA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values and limitations</w:t>
            </w:r>
          </w:p>
        </w:tc>
      </w:tr>
    </w:tbl>
    <w:p w14:paraId="6D130F1A" w14:textId="1E1CBD41" w:rsidR="00175FE3" w:rsidRPr="000D5C1D" w:rsidRDefault="00175FE3" w:rsidP="00844DD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75FE3" w:rsidRPr="000D5C1D" w:rsidSect="000A3687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689E" w14:textId="77777777" w:rsidR="00220243" w:rsidRDefault="00220243" w:rsidP="000A27EC">
      <w:r>
        <w:separator/>
      </w:r>
    </w:p>
  </w:endnote>
  <w:endnote w:type="continuationSeparator" w:id="0">
    <w:p w14:paraId="5C23603D" w14:textId="77777777" w:rsidR="00220243" w:rsidRDefault="00220243" w:rsidP="000A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CA4D" w14:textId="77777777" w:rsidR="009F6F17" w:rsidRDefault="009F6F17" w:rsidP="00DE71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A4CA" w14:textId="77777777" w:rsidR="009F6F17" w:rsidRDefault="009F6F17" w:rsidP="009F6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2C0E" w14:textId="77777777" w:rsidR="009F6F17" w:rsidRDefault="009F6F17" w:rsidP="00DE71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2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D9FD2" w14:textId="77777777" w:rsidR="009F6F17" w:rsidRDefault="009F6F17" w:rsidP="009F6F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7817" w14:textId="77777777" w:rsidR="00220243" w:rsidRDefault="00220243" w:rsidP="000A27EC">
      <w:r>
        <w:separator/>
      </w:r>
    </w:p>
  </w:footnote>
  <w:footnote w:type="continuationSeparator" w:id="0">
    <w:p w14:paraId="499AA6CC" w14:textId="77777777" w:rsidR="00220243" w:rsidRDefault="00220243" w:rsidP="000A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22FF7"/>
    <w:multiLevelType w:val="hybridMultilevel"/>
    <w:tmpl w:val="858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D405B"/>
    <w:multiLevelType w:val="hybridMultilevel"/>
    <w:tmpl w:val="4F76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590"/>
    <w:multiLevelType w:val="hybridMultilevel"/>
    <w:tmpl w:val="154C8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29AA"/>
    <w:multiLevelType w:val="hybridMultilevel"/>
    <w:tmpl w:val="4B628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6F727C"/>
    <w:multiLevelType w:val="hybridMultilevel"/>
    <w:tmpl w:val="88A4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80638"/>
    <w:multiLevelType w:val="hybridMultilevel"/>
    <w:tmpl w:val="5F34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9957F9"/>
    <w:multiLevelType w:val="hybridMultilevel"/>
    <w:tmpl w:val="66ECF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76095"/>
    <w:multiLevelType w:val="hybridMultilevel"/>
    <w:tmpl w:val="3D0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17C46C1B"/>
    <w:multiLevelType w:val="hybridMultilevel"/>
    <w:tmpl w:val="2942295A"/>
    <w:lvl w:ilvl="0" w:tplc="106A052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57B0"/>
    <w:multiLevelType w:val="hybridMultilevel"/>
    <w:tmpl w:val="628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C7C7F0E"/>
    <w:multiLevelType w:val="hybridMultilevel"/>
    <w:tmpl w:val="FF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27B5144E"/>
    <w:multiLevelType w:val="hybridMultilevel"/>
    <w:tmpl w:val="0A38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D1A72"/>
    <w:multiLevelType w:val="hybridMultilevel"/>
    <w:tmpl w:val="55925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FB9"/>
    <w:multiLevelType w:val="hybridMultilevel"/>
    <w:tmpl w:val="4A82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624ED"/>
    <w:multiLevelType w:val="hybridMultilevel"/>
    <w:tmpl w:val="60E00BBC"/>
    <w:lvl w:ilvl="0" w:tplc="1A241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9495B"/>
    <w:multiLevelType w:val="hybridMultilevel"/>
    <w:tmpl w:val="04ACA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BB0D1B"/>
    <w:multiLevelType w:val="hybridMultilevel"/>
    <w:tmpl w:val="D8CA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747D8"/>
    <w:multiLevelType w:val="hybridMultilevel"/>
    <w:tmpl w:val="FFFCE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D3438"/>
    <w:multiLevelType w:val="hybridMultilevel"/>
    <w:tmpl w:val="261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7CD6"/>
    <w:multiLevelType w:val="hybridMultilevel"/>
    <w:tmpl w:val="C00E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54155"/>
    <w:multiLevelType w:val="hybridMultilevel"/>
    <w:tmpl w:val="6E3462AE"/>
    <w:lvl w:ilvl="0" w:tplc="106A052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30F1A"/>
    <w:multiLevelType w:val="hybridMultilevel"/>
    <w:tmpl w:val="20C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C0DB7"/>
    <w:multiLevelType w:val="hybridMultilevel"/>
    <w:tmpl w:val="A2D8D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6474"/>
    <w:multiLevelType w:val="hybridMultilevel"/>
    <w:tmpl w:val="DFD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6D313380"/>
    <w:multiLevelType w:val="hybridMultilevel"/>
    <w:tmpl w:val="39586F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F719A"/>
    <w:multiLevelType w:val="hybridMultilevel"/>
    <w:tmpl w:val="CC1ABF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18"/>
  </w:num>
  <w:num w:numId="9">
    <w:abstractNumId w:val="13"/>
  </w:num>
  <w:num w:numId="10">
    <w:abstractNumId w:val="27"/>
  </w:num>
  <w:num w:numId="11">
    <w:abstractNumId w:val="11"/>
  </w:num>
  <w:num w:numId="12">
    <w:abstractNumId w:val="17"/>
  </w:num>
  <w:num w:numId="13">
    <w:abstractNumId w:val="22"/>
  </w:num>
  <w:num w:numId="14">
    <w:abstractNumId w:val="25"/>
  </w:num>
  <w:num w:numId="15">
    <w:abstractNumId w:val="12"/>
  </w:num>
  <w:num w:numId="16">
    <w:abstractNumId w:val="24"/>
  </w:num>
  <w:num w:numId="17">
    <w:abstractNumId w:val="19"/>
  </w:num>
  <w:num w:numId="18">
    <w:abstractNumId w:val="8"/>
  </w:num>
  <w:num w:numId="19">
    <w:abstractNumId w:val="21"/>
  </w:num>
  <w:num w:numId="20">
    <w:abstractNumId w:val="7"/>
  </w:num>
  <w:num w:numId="21">
    <w:abstractNumId w:val="10"/>
  </w:num>
  <w:num w:numId="22">
    <w:abstractNumId w:val="16"/>
  </w:num>
  <w:num w:numId="23">
    <w:abstractNumId w:val="26"/>
  </w:num>
  <w:num w:numId="24">
    <w:abstractNumId w:val="5"/>
  </w:num>
  <w:num w:numId="25">
    <w:abstractNumId w:val="20"/>
  </w:num>
  <w:num w:numId="26">
    <w:abstractNumId w:val="15"/>
  </w:num>
  <w:num w:numId="27">
    <w:abstractNumId w:val="9"/>
  </w:num>
  <w:num w:numId="28">
    <w:abstractNumId w:val="4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3"/>
    <w:rsid w:val="00055A08"/>
    <w:rsid w:val="000A27EC"/>
    <w:rsid w:val="000A2A3F"/>
    <w:rsid w:val="000A3687"/>
    <w:rsid w:val="000D5C1D"/>
    <w:rsid w:val="00175FE3"/>
    <w:rsid w:val="001911D2"/>
    <w:rsid w:val="001C5756"/>
    <w:rsid w:val="001D4DC0"/>
    <w:rsid w:val="001E062A"/>
    <w:rsid w:val="0021269D"/>
    <w:rsid w:val="00220243"/>
    <w:rsid w:val="002B377E"/>
    <w:rsid w:val="002C5663"/>
    <w:rsid w:val="002F373D"/>
    <w:rsid w:val="00300F47"/>
    <w:rsid w:val="003046DD"/>
    <w:rsid w:val="00332480"/>
    <w:rsid w:val="00342F40"/>
    <w:rsid w:val="003713B4"/>
    <w:rsid w:val="00377FDD"/>
    <w:rsid w:val="00380364"/>
    <w:rsid w:val="00397A94"/>
    <w:rsid w:val="003B0141"/>
    <w:rsid w:val="003F6D6F"/>
    <w:rsid w:val="00460811"/>
    <w:rsid w:val="004A4933"/>
    <w:rsid w:val="004E7872"/>
    <w:rsid w:val="0050557F"/>
    <w:rsid w:val="0052639E"/>
    <w:rsid w:val="0054628B"/>
    <w:rsid w:val="0055421E"/>
    <w:rsid w:val="00574CF9"/>
    <w:rsid w:val="00576ECF"/>
    <w:rsid w:val="00593146"/>
    <w:rsid w:val="005E6050"/>
    <w:rsid w:val="005F160F"/>
    <w:rsid w:val="0067418D"/>
    <w:rsid w:val="00674F58"/>
    <w:rsid w:val="00694C12"/>
    <w:rsid w:val="006B246F"/>
    <w:rsid w:val="006C2287"/>
    <w:rsid w:val="007441C6"/>
    <w:rsid w:val="007C42E2"/>
    <w:rsid w:val="007D417C"/>
    <w:rsid w:val="007E71D2"/>
    <w:rsid w:val="00813AD1"/>
    <w:rsid w:val="0084110C"/>
    <w:rsid w:val="00844DDF"/>
    <w:rsid w:val="0087656C"/>
    <w:rsid w:val="008820D2"/>
    <w:rsid w:val="0089179C"/>
    <w:rsid w:val="00891D47"/>
    <w:rsid w:val="008A726A"/>
    <w:rsid w:val="009036B4"/>
    <w:rsid w:val="00977D07"/>
    <w:rsid w:val="00993CFC"/>
    <w:rsid w:val="009A0940"/>
    <w:rsid w:val="009B32B6"/>
    <w:rsid w:val="009E5508"/>
    <w:rsid w:val="009F533F"/>
    <w:rsid w:val="009F6F17"/>
    <w:rsid w:val="00A018E2"/>
    <w:rsid w:val="00A75324"/>
    <w:rsid w:val="00A8798D"/>
    <w:rsid w:val="00A93EFD"/>
    <w:rsid w:val="00AA4A90"/>
    <w:rsid w:val="00AD0F6F"/>
    <w:rsid w:val="00B0143F"/>
    <w:rsid w:val="00BD50BF"/>
    <w:rsid w:val="00C05E7C"/>
    <w:rsid w:val="00C71E62"/>
    <w:rsid w:val="00C80D90"/>
    <w:rsid w:val="00D06474"/>
    <w:rsid w:val="00D44807"/>
    <w:rsid w:val="00D51CB8"/>
    <w:rsid w:val="00DD33A5"/>
    <w:rsid w:val="00E23A70"/>
    <w:rsid w:val="00E34A97"/>
    <w:rsid w:val="00E84CAD"/>
    <w:rsid w:val="00F640CE"/>
    <w:rsid w:val="00FA2B02"/>
    <w:rsid w:val="00FB3822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2A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5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9E"/>
    <w:pPr>
      <w:ind w:left="720"/>
      <w:contextualSpacing/>
    </w:pPr>
  </w:style>
  <w:style w:type="paragraph" w:customStyle="1" w:styleId="Body">
    <w:name w:val="Body"/>
    <w:rsid w:val="00813A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A2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EC"/>
  </w:style>
  <w:style w:type="paragraph" w:styleId="Footer">
    <w:name w:val="footer"/>
    <w:basedOn w:val="Normal"/>
    <w:link w:val="FooterChar"/>
    <w:uiPriority w:val="99"/>
    <w:unhideWhenUsed/>
    <w:rsid w:val="000A2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EC"/>
  </w:style>
  <w:style w:type="character" w:styleId="PageNumber">
    <w:name w:val="page number"/>
    <w:basedOn w:val="DefaultParagraphFont"/>
    <w:uiPriority w:val="99"/>
    <w:semiHidden/>
    <w:unhideWhenUsed/>
    <w:rsid w:val="009F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3A52A-C9D9-6248-B660-F12CFD4E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Rob Battye</cp:lastModifiedBy>
  <cp:revision>5</cp:revision>
  <dcterms:created xsi:type="dcterms:W3CDTF">2017-01-13T03:22:00Z</dcterms:created>
  <dcterms:modified xsi:type="dcterms:W3CDTF">2017-01-13T03:54:00Z</dcterms:modified>
</cp:coreProperties>
</file>