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A48DA" w14:textId="7FF3E771" w:rsidR="00D977FE" w:rsidRPr="00E32571" w:rsidRDefault="008D5392" w:rsidP="00E32571">
      <w:pPr>
        <w:jc w:val="center"/>
        <w:rPr>
          <w:b/>
          <w:sz w:val="96"/>
        </w:rPr>
      </w:pPr>
      <w:r w:rsidRPr="008D5392">
        <w:rPr>
          <w:b/>
          <w:sz w:val="96"/>
        </w:rPr>
        <w:t xml:space="preserve">CSI </w:t>
      </w:r>
      <w:r w:rsidRPr="008D5392">
        <w:rPr>
          <w:b/>
          <w:sz w:val="48"/>
        </w:rPr>
        <w:t>REFLECTIONS ON THE NANJING MASSACRE</w:t>
      </w:r>
    </w:p>
    <w:p w14:paraId="3CD38BF4" w14:textId="4B02D83B" w:rsidR="008D5392" w:rsidRDefault="008D5392">
      <w:r>
        <w:t>ENSURE THAT YOU HAVE PROVIDED THE FOLLOWING IN YOUR REFLECTIONS:</w:t>
      </w:r>
    </w:p>
    <w:p w14:paraId="1AACEB21" w14:textId="77777777" w:rsidR="008D5392" w:rsidRPr="008D5392" w:rsidRDefault="008D5392" w:rsidP="008D5392">
      <w:pPr>
        <w:pStyle w:val="ListParagraph"/>
        <w:numPr>
          <w:ilvl w:val="0"/>
          <w:numId w:val="1"/>
        </w:numPr>
        <w:rPr>
          <w:sz w:val="28"/>
        </w:rPr>
      </w:pPr>
      <w:r w:rsidRPr="008D5392">
        <w:rPr>
          <w:b/>
          <w:sz w:val="28"/>
        </w:rPr>
        <w:t>2 SEPARATE</w:t>
      </w:r>
      <w:r w:rsidRPr="008D5392">
        <w:rPr>
          <w:sz w:val="28"/>
        </w:rPr>
        <w:t xml:space="preserve"> CSI REFLECTIONS</w:t>
      </w:r>
    </w:p>
    <w:p w14:paraId="76C52282" w14:textId="77777777" w:rsidR="008D5392" w:rsidRPr="008D5392" w:rsidRDefault="008D5392" w:rsidP="008D5392">
      <w:pPr>
        <w:pStyle w:val="ListParagraph"/>
        <w:numPr>
          <w:ilvl w:val="0"/>
          <w:numId w:val="1"/>
        </w:numPr>
        <w:rPr>
          <w:sz w:val="28"/>
        </w:rPr>
      </w:pPr>
      <w:r w:rsidRPr="008D5392">
        <w:rPr>
          <w:b/>
          <w:sz w:val="32"/>
        </w:rPr>
        <w:t>SOURCE:</w:t>
      </w:r>
      <w:r w:rsidRPr="008D5392">
        <w:rPr>
          <w:sz w:val="32"/>
        </w:rPr>
        <w:t xml:space="preserve"> </w:t>
      </w:r>
      <w:r w:rsidRPr="008D5392">
        <w:rPr>
          <w:sz w:val="28"/>
        </w:rPr>
        <w:t>A SHORT DESCRIPTION OF THE STORY, EXHIBIT, PHOTOGRAPH, PAINTING, SCULTPTURE ETC.</w:t>
      </w:r>
    </w:p>
    <w:p w14:paraId="03C9C70C" w14:textId="77777777" w:rsidR="008D5392" w:rsidRPr="008D5392" w:rsidRDefault="008D5392" w:rsidP="008D5392">
      <w:pPr>
        <w:pStyle w:val="ListParagraph"/>
        <w:numPr>
          <w:ilvl w:val="0"/>
          <w:numId w:val="1"/>
        </w:numPr>
        <w:rPr>
          <w:sz w:val="28"/>
        </w:rPr>
      </w:pPr>
      <w:r w:rsidRPr="008D5392">
        <w:rPr>
          <w:b/>
          <w:sz w:val="28"/>
        </w:rPr>
        <w:t xml:space="preserve">COLOR </w:t>
      </w:r>
      <w:r w:rsidRPr="008D5392">
        <w:rPr>
          <w:sz w:val="28"/>
        </w:rPr>
        <w:t>–EXPLAIN WHY?</w:t>
      </w:r>
    </w:p>
    <w:p w14:paraId="6EE5C789" w14:textId="77777777" w:rsidR="008D5392" w:rsidRPr="008D5392" w:rsidRDefault="008D5392" w:rsidP="008D5392">
      <w:pPr>
        <w:pStyle w:val="ListParagraph"/>
        <w:numPr>
          <w:ilvl w:val="0"/>
          <w:numId w:val="1"/>
        </w:numPr>
        <w:rPr>
          <w:sz w:val="28"/>
        </w:rPr>
      </w:pPr>
      <w:r w:rsidRPr="008D5392">
        <w:rPr>
          <w:b/>
          <w:sz w:val="28"/>
        </w:rPr>
        <w:t xml:space="preserve">SYMBOL </w:t>
      </w:r>
      <w:r w:rsidRPr="008D5392">
        <w:rPr>
          <w:sz w:val="28"/>
        </w:rPr>
        <w:t>- EXPLAIN WHY?</w:t>
      </w:r>
    </w:p>
    <w:p w14:paraId="0024CB1C" w14:textId="77777777" w:rsidR="008D5392" w:rsidRPr="008D5392" w:rsidRDefault="008D5392" w:rsidP="008D5392">
      <w:pPr>
        <w:pStyle w:val="ListParagraph"/>
        <w:numPr>
          <w:ilvl w:val="0"/>
          <w:numId w:val="1"/>
        </w:numPr>
        <w:rPr>
          <w:sz w:val="28"/>
        </w:rPr>
      </w:pPr>
      <w:r w:rsidRPr="008D5392">
        <w:rPr>
          <w:b/>
          <w:sz w:val="28"/>
        </w:rPr>
        <w:t>IMAGE</w:t>
      </w:r>
      <w:r w:rsidRPr="008D5392">
        <w:rPr>
          <w:sz w:val="28"/>
        </w:rPr>
        <w:t xml:space="preserve"> – TRY TO ORIGINAL AND USE YOUR OWN /EXPLAIN WHY?</w:t>
      </w:r>
    </w:p>
    <w:p w14:paraId="1E9099DC" w14:textId="77777777" w:rsidR="008D5392" w:rsidRDefault="008D5392" w:rsidP="008D5392">
      <w:pPr>
        <w:pStyle w:val="ListParagraph"/>
        <w:numPr>
          <w:ilvl w:val="0"/>
          <w:numId w:val="1"/>
        </w:numPr>
        <w:rPr>
          <w:sz w:val="28"/>
        </w:rPr>
      </w:pPr>
      <w:r w:rsidRPr="008D5392">
        <w:rPr>
          <w:b/>
          <w:sz w:val="28"/>
        </w:rPr>
        <w:t>CAREFUL COMMUNICAITON/DESIGN</w:t>
      </w:r>
      <w:r w:rsidRPr="008D5392">
        <w:rPr>
          <w:sz w:val="28"/>
        </w:rPr>
        <w:t>: YOU CAN DO THE LAY-OUT IN ANY WAY YOU LIKE – THINK ABOUT HOW YOU WANT IT TO IMPACT THE AUDIENCE?</w:t>
      </w:r>
    </w:p>
    <w:p w14:paraId="2681C35E" w14:textId="1E7F94DC" w:rsidR="00D06811" w:rsidRPr="008D5392" w:rsidRDefault="00D06811" w:rsidP="008D5392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Size </w:t>
      </w:r>
      <w:r>
        <w:rPr>
          <w:sz w:val="28"/>
        </w:rPr>
        <w:t>– A3 or larger</w:t>
      </w:r>
    </w:p>
    <w:p w14:paraId="2D32DF58" w14:textId="68675261" w:rsidR="008D5392" w:rsidRPr="008A7793" w:rsidRDefault="008D5392" w:rsidP="006E128D">
      <w:pPr>
        <w:rPr>
          <w:b/>
          <w:color w:val="FF0000"/>
          <w:sz w:val="32"/>
        </w:rPr>
      </w:pPr>
      <w:r w:rsidRPr="008A7793">
        <w:rPr>
          <w:b/>
          <w:color w:val="FF0000"/>
          <w:sz w:val="32"/>
        </w:rPr>
        <w:t>WHAT MESSAGE DO YOU WANT TO SHARE ABOUT YOUR OBSERVATIONS</w:t>
      </w:r>
      <w:r w:rsidR="006E128D">
        <w:rPr>
          <w:b/>
          <w:color w:val="FF0000"/>
          <w:sz w:val="32"/>
        </w:rPr>
        <w:t xml:space="preserve"> of the Nanjing Massacre</w:t>
      </w:r>
      <w:r w:rsidRPr="008A7793">
        <w:rPr>
          <w:b/>
          <w:color w:val="FF0000"/>
          <w:sz w:val="32"/>
        </w:rPr>
        <w:t>?</w:t>
      </w:r>
    </w:p>
    <w:p w14:paraId="5ED04953" w14:textId="77777777" w:rsidR="006E128D" w:rsidRDefault="006E128D" w:rsidP="008D5392">
      <w:pPr>
        <w:rPr>
          <w:b/>
          <w:sz w:val="28"/>
        </w:rPr>
      </w:pPr>
    </w:p>
    <w:p w14:paraId="0802DE64" w14:textId="69BD0300" w:rsidR="00B45DFB" w:rsidRDefault="008D5392" w:rsidP="00D06811">
      <w:pPr>
        <w:rPr>
          <w:sz w:val="32"/>
        </w:rPr>
      </w:pPr>
      <w:r w:rsidRPr="00D06811">
        <w:rPr>
          <w:b/>
          <w:sz w:val="28"/>
        </w:rPr>
        <w:t>ASSESSMENT CRITERIA:</w:t>
      </w:r>
      <w:r w:rsidRPr="00D06811">
        <w:rPr>
          <w:sz w:val="28"/>
        </w:rPr>
        <w:t xml:space="preserve">  COMMUNICATING &amp; THINKING CRITICALLY</w:t>
      </w:r>
    </w:p>
    <w:p w14:paraId="1F7E8BCC" w14:textId="77777777" w:rsidR="00D06811" w:rsidRPr="00D06811" w:rsidRDefault="00D06811" w:rsidP="00D06811">
      <w:pPr>
        <w:rPr>
          <w:sz w:val="32"/>
        </w:rPr>
      </w:pPr>
      <w:bookmarkStart w:id="0" w:name="_GoBack"/>
      <w:bookmarkEnd w:id="0"/>
    </w:p>
    <w:tbl>
      <w:tblPr>
        <w:tblW w:w="13448" w:type="dxa"/>
        <w:tblInd w:w="-20" w:type="dxa"/>
        <w:tblBorders>
          <w:top w:val="nil"/>
          <w:left w:val="nil"/>
          <w:bottom w:val="nil"/>
          <w:right w:val="nil"/>
          <w:insideH w:val="single" w:sz="8" w:space="0" w:color="CBCCCC"/>
          <w:insideV w:val="single" w:sz="8" w:space="0" w:color="CBCCCC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98"/>
        <w:gridCol w:w="6508"/>
      </w:tblGrid>
      <w:tr w:rsidR="00D06811" w:rsidRPr="00604F58" w14:paraId="5E3AEF41" w14:textId="77777777" w:rsidTr="00D06811">
        <w:trPr>
          <w:gridAfter w:val="1"/>
          <w:wAfter w:w="6508" w:type="dxa"/>
          <w:trHeight w:val="218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7D3B9" w14:textId="77777777" w:rsidR="00B45DFB" w:rsidRPr="00604F58" w:rsidRDefault="00B45DFB" w:rsidP="004F3C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4F58">
              <w:rPr>
                <w:rFonts w:ascii="Arial" w:hAnsi="Arial" w:cs="Arial"/>
                <w:sz w:val="21"/>
                <w:szCs w:val="21"/>
              </w:rPr>
              <w:t>Achievement Level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23A7E" w14:textId="0DDB4E2C" w:rsidR="00B45DFB" w:rsidRPr="00604F58" w:rsidRDefault="00B45DFB" w:rsidP="00D06811">
            <w:pPr>
              <w:pStyle w:val="FreeForm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6811" w:rsidRPr="00604F58" w14:paraId="3B3592B6" w14:textId="14BAD589" w:rsidTr="00D06811">
        <w:trPr>
          <w:trHeight w:val="218"/>
        </w:trPr>
        <w:tc>
          <w:tcPr>
            <w:tcW w:w="1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977A4" w14:textId="77777777" w:rsidR="00B45DFB" w:rsidRPr="00604F58" w:rsidRDefault="00B45DFB" w:rsidP="004F3C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F9F0E" w14:textId="29E9B5C4" w:rsidR="00B45DFB" w:rsidRPr="008A7793" w:rsidRDefault="008A7793" w:rsidP="004F3CB7">
            <w:pPr>
              <w:pStyle w:val="FreeForm"/>
              <w:jc w:val="center"/>
              <w:rPr>
                <w:rFonts w:ascii="Arial" w:hAnsi="Arial" w:cs="Arial"/>
                <w:sz w:val="21"/>
                <w:szCs w:val="21"/>
                <w:highlight w:val="cyan"/>
              </w:rPr>
            </w:pPr>
            <w:r w:rsidRPr="008A7793"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  <w:t>Criteria C</w:t>
            </w:r>
            <w:r w:rsidRPr="008A7793"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  <w:t xml:space="preserve">: </w:t>
            </w:r>
            <w:r w:rsidR="00B45DFB" w:rsidRPr="008A7793"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  <w:t>Communicating</w:t>
            </w:r>
          </w:p>
        </w:tc>
        <w:tc>
          <w:tcPr>
            <w:tcW w:w="6508" w:type="dxa"/>
            <w:vAlign w:val="bottom"/>
          </w:tcPr>
          <w:p w14:paraId="5E9EB306" w14:textId="05EED75B" w:rsidR="00B45DFB" w:rsidRPr="008A7793" w:rsidRDefault="008A7793">
            <w:pPr>
              <w:rPr>
                <w:rFonts w:ascii="Arial" w:hAnsi="Arial" w:cs="Arial"/>
                <w:sz w:val="21"/>
                <w:szCs w:val="21"/>
                <w:highlight w:val="cyan"/>
              </w:rPr>
            </w:pPr>
            <w:r w:rsidRPr="008A7793">
              <w:rPr>
                <w:rFonts w:ascii="Arial" w:hAnsi="Arial" w:cs="Arial"/>
                <w:b/>
                <w:bCs/>
                <w:sz w:val="21"/>
                <w:szCs w:val="21"/>
                <w:highlight w:val="cyan"/>
              </w:rPr>
              <w:t>Criteria D</w:t>
            </w:r>
            <w:r>
              <w:rPr>
                <w:rFonts w:ascii="Arial" w:hAnsi="Arial" w:cs="Arial"/>
                <w:b/>
                <w:bCs/>
                <w:sz w:val="21"/>
                <w:szCs w:val="21"/>
                <w:highlight w:val="cyan"/>
              </w:rPr>
              <w:t>:</w:t>
            </w:r>
            <w:r w:rsidRPr="008A7793">
              <w:rPr>
                <w:rFonts w:ascii="Arial" w:hAnsi="Arial" w:cs="Arial"/>
                <w:b/>
                <w:bCs/>
                <w:sz w:val="21"/>
                <w:szCs w:val="21"/>
                <w:highlight w:val="cyan"/>
              </w:rPr>
              <w:t xml:space="preserve"> Thinking Critically</w:t>
            </w:r>
          </w:p>
        </w:tc>
      </w:tr>
      <w:tr w:rsidR="00D06811" w:rsidRPr="00604F58" w14:paraId="7496B1ED" w14:textId="7B567C19" w:rsidTr="00D06811">
        <w:trPr>
          <w:trHeight w:val="311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138E" w14:textId="77777777" w:rsidR="00B45DFB" w:rsidRPr="00604F58" w:rsidRDefault="00B45DFB" w:rsidP="004F3CB7">
            <w:pPr>
              <w:pStyle w:val="FreeForm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4F5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CF458" w14:textId="4B931722" w:rsidR="00B45DFB" w:rsidRPr="008A7793" w:rsidRDefault="00B45DFB" w:rsidP="004F3CB7">
            <w:pPr>
              <w:pStyle w:val="FreeForm"/>
              <w:spacing w:after="100" w:line="191" w:lineRule="atLeast"/>
              <w:rPr>
                <w:rFonts w:ascii="Arial" w:hAnsi="Arial" w:cs="Arial"/>
                <w:sz w:val="20"/>
                <w:szCs w:val="18"/>
              </w:rPr>
            </w:pPr>
            <w:r w:rsidRPr="008A7793">
              <w:rPr>
                <w:rFonts w:ascii="Arial" w:hAnsi="Arial" w:cs="Arial"/>
                <w:color w:val="2D2829"/>
                <w:sz w:val="20"/>
                <w:szCs w:val="18"/>
              </w:rPr>
              <w:t xml:space="preserve">The student does not reach a standard described by any of the descriptors below. </w:t>
            </w:r>
          </w:p>
        </w:tc>
        <w:tc>
          <w:tcPr>
            <w:tcW w:w="6508" w:type="dxa"/>
            <w:vAlign w:val="bottom"/>
          </w:tcPr>
          <w:p w14:paraId="3FE3BE79" w14:textId="38B840A3" w:rsidR="00B45DFB" w:rsidRPr="008A7793" w:rsidRDefault="008A7793">
            <w:pPr>
              <w:rPr>
                <w:rFonts w:ascii="Arial" w:hAnsi="Arial" w:cs="Arial"/>
                <w:sz w:val="22"/>
                <w:szCs w:val="22"/>
              </w:rPr>
            </w:pPr>
            <w:r w:rsidRPr="008A7793">
              <w:rPr>
                <w:rFonts w:ascii="Arial" w:hAnsi="Arial" w:cs="Arial"/>
                <w:color w:val="2D2829"/>
                <w:sz w:val="22"/>
                <w:szCs w:val="22"/>
              </w:rPr>
              <w:t>The student does not reach a standard described by any of the descriptors below.</w:t>
            </w:r>
          </w:p>
        </w:tc>
      </w:tr>
      <w:tr w:rsidR="00D06811" w:rsidRPr="00604F58" w14:paraId="537B2CE1" w14:textId="1C3252E4" w:rsidTr="00D06811">
        <w:trPr>
          <w:trHeight w:val="35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C8C2" w14:textId="77777777" w:rsidR="00B45DFB" w:rsidRPr="00604F58" w:rsidRDefault="00B45DFB" w:rsidP="004F3CB7">
            <w:pPr>
              <w:pStyle w:val="FreeForm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4F58">
              <w:rPr>
                <w:rFonts w:ascii="Arial" w:hAnsi="Arial" w:cs="Arial"/>
                <w:b/>
                <w:bCs/>
                <w:sz w:val="21"/>
                <w:szCs w:val="21"/>
              </w:rPr>
              <w:t>1-2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5589BCE" w14:textId="77777777" w:rsidR="00B45DFB" w:rsidRPr="008A7793" w:rsidRDefault="00B45DFB" w:rsidP="004F3CB7">
            <w:pPr>
              <w:pStyle w:val="Body"/>
              <w:rPr>
                <w:rFonts w:ascii="Arial" w:eastAsia="Myriad Pro" w:hAnsi="Arial" w:cs="Arial"/>
                <w:color w:val="2D2829"/>
                <w:sz w:val="20"/>
                <w:szCs w:val="18"/>
              </w:rPr>
            </w:pPr>
            <w:r w:rsidRPr="008A7793">
              <w:rPr>
                <w:rFonts w:ascii="Arial" w:hAnsi="Arial" w:cs="Arial"/>
                <w:color w:val="2D2829"/>
                <w:sz w:val="20"/>
                <w:szCs w:val="18"/>
              </w:rPr>
              <w:t xml:space="preserve">i. communicates information and ideas in a style that is not always clear </w:t>
            </w:r>
          </w:p>
          <w:p w14:paraId="7FED73AA" w14:textId="235E02A8" w:rsidR="00B45DFB" w:rsidRPr="008A7793" w:rsidRDefault="00B45DFB" w:rsidP="004F3CB7">
            <w:pPr>
              <w:pStyle w:val="Body"/>
              <w:rPr>
                <w:rFonts w:ascii="Arial" w:eastAsia="Myriad Pro" w:hAnsi="Arial" w:cs="Arial"/>
                <w:color w:val="2D2829"/>
                <w:sz w:val="20"/>
                <w:szCs w:val="18"/>
              </w:rPr>
            </w:pPr>
            <w:r w:rsidRPr="008A7793">
              <w:rPr>
                <w:rFonts w:ascii="Arial" w:hAnsi="Arial" w:cs="Arial"/>
                <w:color w:val="2D2829"/>
                <w:sz w:val="20"/>
                <w:szCs w:val="18"/>
              </w:rPr>
              <w:t xml:space="preserve">ii. organizes information and ideas in a limited way </w:t>
            </w:r>
          </w:p>
        </w:tc>
        <w:tc>
          <w:tcPr>
            <w:tcW w:w="6508" w:type="dxa"/>
          </w:tcPr>
          <w:p w14:paraId="51A2A95A" w14:textId="2916F52E" w:rsidR="00B45DFB" w:rsidRPr="008A7793" w:rsidRDefault="008A7793">
            <w:pPr>
              <w:rPr>
                <w:rFonts w:ascii="Arial" w:eastAsia="Myriad Pro" w:hAnsi="Arial" w:cs="Arial"/>
                <w:color w:val="2D2829"/>
                <w:sz w:val="22"/>
                <w:szCs w:val="22"/>
              </w:rPr>
            </w:pPr>
            <w:r w:rsidRPr="008A7793">
              <w:rPr>
                <w:rFonts w:ascii="Myriad Pro"/>
                <w:color w:val="2D2829"/>
                <w:sz w:val="22"/>
                <w:szCs w:val="22"/>
              </w:rPr>
              <w:t xml:space="preserve">iv. </w:t>
            </w:r>
            <w:r w:rsidRPr="008A7793">
              <w:rPr>
                <w:rFonts w:ascii="Myriad Pro Semibold"/>
                <w:color w:val="2D2829"/>
                <w:sz w:val="22"/>
                <w:szCs w:val="22"/>
              </w:rPr>
              <w:t xml:space="preserve">identifies </w:t>
            </w:r>
            <w:r w:rsidRPr="008A7793">
              <w:rPr>
                <w:rFonts w:ascii="Myriad Pro"/>
                <w:color w:val="2D2829"/>
                <w:sz w:val="22"/>
                <w:szCs w:val="22"/>
              </w:rPr>
              <w:t>different perspectives.</w:t>
            </w:r>
          </w:p>
        </w:tc>
      </w:tr>
      <w:tr w:rsidR="00D06811" w:rsidRPr="00604F58" w14:paraId="1BC22AD9" w14:textId="24D81296" w:rsidTr="00D06811">
        <w:trPr>
          <w:trHeight w:val="394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91C6" w14:textId="77777777" w:rsidR="00B45DFB" w:rsidRPr="00604F58" w:rsidRDefault="00B45DFB" w:rsidP="004F3CB7">
            <w:pPr>
              <w:pStyle w:val="FreeForm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4F58">
              <w:rPr>
                <w:rFonts w:ascii="Arial" w:hAnsi="Arial" w:cs="Arial"/>
                <w:b/>
                <w:bCs/>
                <w:sz w:val="21"/>
                <w:szCs w:val="21"/>
              </w:rPr>
              <w:t>3-4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F89608" w14:textId="77777777" w:rsidR="00B45DFB" w:rsidRPr="008A7793" w:rsidRDefault="00B45DFB" w:rsidP="004F3CB7">
            <w:pPr>
              <w:pStyle w:val="Body"/>
              <w:rPr>
                <w:rFonts w:ascii="Arial" w:eastAsia="Myriad Pro" w:hAnsi="Arial" w:cs="Arial"/>
                <w:color w:val="2D2829"/>
                <w:sz w:val="20"/>
                <w:szCs w:val="18"/>
              </w:rPr>
            </w:pPr>
            <w:r w:rsidRPr="008A7793">
              <w:rPr>
                <w:rFonts w:ascii="Arial" w:hAnsi="Arial" w:cs="Arial"/>
                <w:color w:val="2D2829"/>
                <w:sz w:val="20"/>
                <w:szCs w:val="18"/>
              </w:rPr>
              <w:t xml:space="preserve">i. communicates information and ideas in a way that is somewhat clear </w:t>
            </w:r>
          </w:p>
          <w:p w14:paraId="4F7A23F4" w14:textId="0FA08C66" w:rsidR="00B45DFB" w:rsidRPr="008A7793" w:rsidRDefault="00B45DFB" w:rsidP="004F3CB7">
            <w:pPr>
              <w:pStyle w:val="Body"/>
              <w:rPr>
                <w:rFonts w:ascii="Arial" w:eastAsia="Myriad Pro" w:hAnsi="Arial" w:cs="Arial"/>
                <w:color w:val="2D2829"/>
                <w:sz w:val="20"/>
                <w:szCs w:val="18"/>
              </w:rPr>
            </w:pPr>
            <w:r w:rsidRPr="008A7793">
              <w:rPr>
                <w:rFonts w:ascii="Arial" w:hAnsi="Arial" w:cs="Arial"/>
                <w:color w:val="2D2829"/>
                <w:sz w:val="20"/>
                <w:szCs w:val="18"/>
              </w:rPr>
              <w:t xml:space="preserve">ii. somewhat organizes information and ideas </w:t>
            </w:r>
          </w:p>
        </w:tc>
        <w:tc>
          <w:tcPr>
            <w:tcW w:w="6508" w:type="dxa"/>
          </w:tcPr>
          <w:p w14:paraId="104DD7F7" w14:textId="16D733A0" w:rsidR="00B45DFB" w:rsidRPr="008A7793" w:rsidRDefault="00B45DFB">
            <w:pPr>
              <w:rPr>
                <w:rFonts w:ascii="Arial" w:eastAsia="Myriad Pro" w:hAnsi="Arial" w:cs="Arial"/>
                <w:color w:val="2D2829"/>
                <w:sz w:val="22"/>
                <w:szCs w:val="22"/>
              </w:rPr>
            </w:pPr>
            <w:r w:rsidRPr="008A7793">
              <w:rPr>
                <w:rFonts w:ascii="Arial" w:hAnsi="Arial" w:cs="Arial"/>
                <w:color w:val="2D2829"/>
                <w:sz w:val="22"/>
                <w:szCs w:val="22"/>
              </w:rPr>
              <w:t xml:space="preserve"> </w:t>
            </w:r>
            <w:r w:rsidR="008A7793" w:rsidRPr="008A7793">
              <w:rPr>
                <w:rFonts w:ascii="Myriad Pro"/>
                <w:color w:val="2D2829"/>
                <w:sz w:val="22"/>
                <w:szCs w:val="22"/>
              </w:rPr>
              <w:t xml:space="preserve">iv. </w:t>
            </w:r>
            <w:r w:rsidR="008A7793" w:rsidRPr="008A7793">
              <w:rPr>
                <w:rFonts w:ascii="Myriad Pro Semibold"/>
                <w:color w:val="2D2829"/>
                <w:sz w:val="22"/>
                <w:szCs w:val="22"/>
                <w:lang w:val="pt-PT"/>
              </w:rPr>
              <w:t xml:space="preserve">recognizes </w:t>
            </w:r>
            <w:r w:rsidR="008A7793" w:rsidRPr="008A7793">
              <w:rPr>
                <w:rFonts w:ascii="Myriad Pro"/>
                <w:color w:val="2D2829"/>
                <w:sz w:val="22"/>
                <w:szCs w:val="22"/>
              </w:rPr>
              <w:t xml:space="preserve">different perspectives and </w:t>
            </w:r>
            <w:r w:rsidR="008A7793" w:rsidRPr="008A7793">
              <w:rPr>
                <w:rFonts w:ascii="Myriad Pro Semibold"/>
                <w:color w:val="2D2829"/>
                <w:sz w:val="22"/>
                <w:szCs w:val="22"/>
              </w:rPr>
              <w:t xml:space="preserve">suggests some </w:t>
            </w:r>
            <w:r w:rsidR="008A7793" w:rsidRPr="008A7793">
              <w:rPr>
                <w:rFonts w:ascii="Myriad Pro"/>
                <w:color w:val="2D2829"/>
                <w:sz w:val="22"/>
                <w:szCs w:val="22"/>
              </w:rPr>
              <w:t>of their implications.</w:t>
            </w:r>
          </w:p>
        </w:tc>
      </w:tr>
      <w:tr w:rsidR="00D06811" w:rsidRPr="00604F58" w14:paraId="16B3613F" w14:textId="211D5A07" w:rsidTr="00D06811">
        <w:trPr>
          <w:trHeight w:val="3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8D32" w14:textId="77777777" w:rsidR="00B45DFB" w:rsidRPr="00604F58" w:rsidRDefault="00B45DFB" w:rsidP="004F3CB7">
            <w:pPr>
              <w:pStyle w:val="FreeForm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4F58">
              <w:rPr>
                <w:rFonts w:ascii="Arial" w:hAnsi="Arial" w:cs="Arial"/>
                <w:b/>
                <w:bCs/>
                <w:sz w:val="21"/>
                <w:szCs w:val="21"/>
              </w:rPr>
              <w:t>5-6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ADE996F" w14:textId="77777777" w:rsidR="00B45DFB" w:rsidRPr="008A7793" w:rsidRDefault="00B45DFB" w:rsidP="004F3CB7">
            <w:pPr>
              <w:pStyle w:val="Body"/>
              <w:rPr>
                <w:rFonts w:ascii="Arial" w:eastAsia="Myriad Pro" w:hAnsi="Arial" w:cs="Arial"/>
                <w:color w:val="2D2829"/>
                <w:sz w:val="20"/>
                <w:szCs w:val="18"/>
              </w:rPr>
            </w:pPr>
            <w:r w:rsidRPr="008A7793">
              <w:rPr>
                <w:rFonts w:ascii="Arial" w:hAnsi="Arial" w:cs="Arial"/>
                <w:color w:val="2D2829"/>
                <w:sz w:val="20"/>
                <w:szCs w:val="18"/>
              </w:rPr>
              <w:t xml:space="preserve">i. communicates information and ideas in a style that is mostly appropriate to the audience and purpose </w:t>
            </w:r>
          </w:p>
          <w:p w14:paraId="03C4245B" w14:textId="28B10DCB" w:rsidR="00B45DFB" w:rsidRPr="008A7793" w:rsidRDefault="00B45DFB" w:rsidP="004F3CB7">
            <w:pPr>
              <w:pStyle w:val="Body"/>
              <w:rPr>
                <w:rFonts w:ascii="Arial" w:eastAsia="Myriad Pro" w:hAnsi="Arial" w:cs="Arial"/>
                <w:color w:val="2D2829"/>
                <w:sz w:val="20"/>
                <w:szCs w:val="18"/>
              </w:rPr>
            </w:pPr>
            <w:r w:rsidRPr="008A7793">
              <w:rPr>
                <w:rFonts w:ascii="Arial" w:hAnsi="Arial" w:cs="Arial"/>
                <w:color w:val="2D2829"/>
                <w:sz w:val="20"/>
                <w:szCs w:val="18"/>
              </w:rPr>
              <w:t xml:space="preserve">ii. mostly structures information and ideas according to the task instructions </w:t>
            </w:r>
          </w:p>
        </w:tc>
        <w:tc>
          <w:tcPr>
            <w:tcW w:w="6508" w:type="dxa"/>
          </w:tcPr>
          <w:p w14:paraId="7E1382B9" w14:textId="0FB689A9" w:rsidR="00B45DFB" w:rsidRPr="008A7793" w:rsidRDefault="00B45DFB">
            <w:pPr>
              <w:rPr>
                <w:rFonts w:ascii="Arial" w:eastAsia="Myriad Pro" w:hAnsi="Arial" w:cs="Arial"/>
                <w:color w:val="2D2829"/>
                <w:sz w:val="22"/>
                <w:szCs w:val="22"/>
              </w:rPr>
            </w:pPr>
            <w:r w:rsidRPr="008A7793">
              <w:rPr>
                <w:rFonts w:ascii="Arial" w:hAnsi="Arial" w:cs="Arial"/>
                <w:color w:val="2D2829"/>
                <w:sz w:val="22"/>
                <w:szCs w:val="22"/>
              </w:rPr>
              <w:t xml:space="preserve"> </w:t>
            </w:r>
            <w:r w:rsidR="008A7793" w:rsidRPr="008A7793">
              <w:rPr>
                <w:rFonts w:ascii="Arial" w:hAnsi="Arial" w:cs="Arial"/>
                <w:color w:val="2D2829"/>
                <w:sz w:val="22"/>
                <w:szCs w:val="22"/>
              </w:rPr>
              <w:t xml:space="preserve">iv. </w:t>
            </w:r>
            <w:r w:rsidR="008A7793" w:rsidRPr="008A7793">
              <w:rPr>
                <w:rFonts w:ascii="Myriad Pro Semibold"/>
                <w:color w:val="2D2829"/>
                <w:sz w:val="22"/>
                <w:szCs w:val="22"/>
              </w:rPr>
              <w:t xml:space="preserve">clearly recognizes </w:t>
            </w:r>
            <w:r w:rsidR="008A7793" w:rsidRPr="008A7793">
              <w:rPr>
                <w:rFonts w:ascii="Myriad Pro"/>
                <w:color w:val="2D2829"/>
                <w:sz w:val="22"/>
                <w:szCs w:val="22"/>
              </w:rPr>
              <w:t xml:space="preserve">different perspectives and </w:t>
            </w:r>
            <w:r w:rsidR="008A7793" w:rsidRPr="008A7793">
              <w:rPr>
                <w:rFonts w:ascii="Myriad Pro Semibold"/>
                <w:color w:val="2D2829"/>
                <w:sz w:val="22"/>
                <w:szCs w:val="22"/>
              </w:rPr>
              <w:t xml:space="preserve">describes most </w:t>
            </w:r>
            <w:r w:rsidR="008A7793" w:rsidRPr="008A7793">
              <w:rPr>
                <w:rFonts w:ascii="Myriad Pro"/>
                <w:color w:val="2D2829"/>
                <w:sz w:val="22"/>
                <w:szCs w:val="22"/>
              </w:rPr>
              <w:t>of their implications.</w:t>
            </w:r>
          </w:p>
        </w:tc>
      </w:tr>
      <w:tr w:rsidR="00D06811" w:rsidRPr="00604F58" w14:paraId="1065F5AA" w14:textId="133E1ACA" w:rsidTr="00D06811">
        <w:trPr>
          <w:trHeight w:val="323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6B79" w14:textId="77777777" w:rsidR="00B45DFB" w:rsidRPr="00604F58" w:rsidRDefault="00B45DFB" w:rsidP="004F3CB7">
            <w:pPr>
              <w:pStyle w:val="FreeForm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4F58">
              <w:rPr>
                <w:rFonts w:ascii="Arial" w:hAnsi="Arial" w:cs="Arial"/>
                <w:b/>
                <w:bCs/>
                <w:sz w:val="21"/>
                <w:szCs w:val="21"/>
              </w:rPr>
              <w:t>7-8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07C6BC5" w14:textId="77777777" w:rsidR="00B45DFB" w:rsidRPr="008A7793" w:rsidRDefault="00B45DFB" w:rsidP="004F3CB7">
            <w:pPr>
              <w:pStyle w:val="Body"/>
              <w:rPr>
                <w:rFonts w:ascii="Arial" w:eastAsia="Myriad Pro" w:hAnsi="Arial" w:cs="Arial"/>
                <w:color w:val="2D2829"/>
                <w:sz w:val="20"/>
                <w:szCs w:val="18"/>
              </w:rPr>
            </w:pPr>
            <w:r w:rsidRPr="008A7793">
              <w:rPr>
                <w:rFonts w:ascii="Arial" w:hAnsi="Arial" w:cs="Arial"/>
                <w:color w:val="2D2829"/>
                <w:sz w:val="20"/>
                <w:szCs w:val="18"/>
              </w:rPr>
              <w:t xml:space="preserve">i. communicates information and ideas in a style that is completely appropriate to the audience and purpose </w:t>
            </w:r>
          </w:p>
          <w:p w14:paraId="14DD7F36" w14:textId="003F484D" w:rsidR="00B45DFB" w:rsidRPr="008A7793" w:rsidRDefault="00B45DFB" w:rsidP="004F3CB7">
            <w:pPr>
              <w:pStyle w:val="Body"/>
              <w:rPr>
                <w:rFonts w:ascii="Arial" w:eastAsia="Myriad Pro" w:hAnsi="Arial" w:cs="Arial"/>
                <w:color w:val="2D2829"/>
                <w:sz w:val="20"/>
                <w:szCs w:val="18"/>
              </w:rPr>
            </w:pPr>
            <w:r w:rsidRPr="008A7793">
              <w:rPr>
                <w:rFonts w:ascii="Arial" w:hAnsi="Arial" w:cs="Arial"/>
                <w:color w:val="2D2829"/>
                <w:sz w:val="20"/>
                <w:szCs w:val="18"/>
              </w:rPr>
              <w:t xml:space="preserve">ii. structures information and ideas </w:t>
            </w:r>
            <w:r w:rsidRPr="008A7793">
              <w:rPr>
                <w:rFonts w:ascii="Arial" w:hAnsi="Arial" w:cs="Arial"/>
                <w:b/>
                <w:color w:val="2D2829"/>
                <w:sz w:val="20"/>
                <w:szCs w:val="18"/>
              </w:rPr>
              <w:t>completely according to the task instructions</w:t>
            </w:r>
          </w:p>
        </w:tc>
        <w:tc>
          <w:tcPr>
            <w:tcW w:w="6508" w:type="dxa"/>
          </w:tcPr>
          <w:p w14:paraId="35DEC7F9" w14:textId="58CB70E3" w:rsidR="008A7793" w:rsidRPr="008A7793" w:rsidRDefault="00B45DFB" w:rsidP="008A7793">
            <w:pPr>
              <w:pStyle w:val="Body"/>
              <w:rPr>
                <w:rFonts w:ascii="Arial" w:eastAsia="Myriad Pro" w:hAnsi="Arial" w:cs="Arial"/>
                <w:color w:val="2D2829"/>
                <w:sz w:val="22"/>
                <w:szCs w:val="22"/>
              </w:rPr>
            </w:pPr>
            <w:r w:rsidRPr="008A7793">
              <w:rPr>
                <w:rFonts w:ascii="Arial" w:hAnsi="Arial" w:cs="Arial"/>
                <w:color w:val="2D2829"/>
                <w:sz w:val="22"/>
                <w:szCs w:val="22"/>
              </w:rPr>
              <w:t>i</w:t>
            </w:r>
            <w:r w:rsidR="008A7793" w:rsidRPr="008A7793">
              <w:rPr>
                <w:rFonts w:ascii="Myriad Pro"/>
                <w:color w:val="2D2829"/>
                <w:sz w:val="22"/>
                <w:szCs w:val="22"/>
              </w:rPr>
              <w:t xml:space="preserve">v. </w:t>
            </w:r>
            <w:r w:rsidR="008A7793" w:rsidRPr="008A7793">
              <w:rPr>
                <w:rFonts w:ascii="Myriad Pro Semibold"/>
                <w:color w:val="2D2829"/>
                <w:sz w:val="22"/>
                <w:szCs w:val="22"/>
              </w:rPr>
              <w:t xml:space="preserve">clearly recognizes </w:t>
            </w:r>
            <w:r w:rsidR="008A7793" w:rsidRPr="008A7793">
              <w:rPr>
                <w:rFonts w:ascii="Myriad Pro"/>
                <w:color w:val="2D2829"/>
                <w:sz w:val="22"/>
                <w:szCs w:val="22"/>
              </w:rPr>
              <w:t xml:space="preserve">different perspectives and </w:t>
            </w:r>
            <w:r w:rsidR="008A7793" w:rsidRPr="008A7793">
              <w:rPr>
                <w:rFonts w:ascii="Myriad Pro Semibold"/>
                <w:color w:val="2D2829"/>
                <w:sz w:val="22"/>
                <w:szCs w:val="22"/>
              </w:rPr>
              <w:t xml:space="preserve">consistently explains </w:t>
            </w:r>
            <w:r w:rsidR="008A7793" w:rsidRPr="008A7793">
              <w:rPr>
                <w:rFonts w:ascii="Myriad Pro"/>
                <w:color w:val="2D2829"/>
                <w:sz w:val="22"/>
                <w:szCs w:val="22"/>
              </w:rPr>
              <w:t>their implications.</w:t>
            </w:r>
          </w:p>
          <w:p w14:paraId="50966CF5" w14:textId="784DED82" w:rsidR="00B45DFB" w:rsidRPr="008A7793" w:rsidRDefault="00B45DFB">
            <w:pPr>
              <w:rPr>
                <w:rFonts w:ascii="Arial" w:eastAsia="Myriad Pro" w:hAnsi="Arial" w:cs="Arial"/>
                <w:color w:val="2D2829"/>
                <w:sz w:val="22"/>
                <w:szCs w:val="22"/>
              </w:rPr>
            </w:pPr>
          </w:p>
        </w:tc>
      </w:tr>
      <w:tr w:rsidR="00D06811" w:rsidRPr="00604F58" w14:paraId="7B817F68" w14:textId="77777777" w:rsidTr="00D06811">
        <w:trPr>
          <w:gridAfter w:val="1"/>
          <w:wAfter w:w="6508" w:type="dxa"/>
          <w:trHeight w:val="323"/>
        </w:trPr>
        <w:tc>
          <w:tcPr>
            <w:tcW w:w="6940" w:type="dxa"/>
            <w:gridSpan w:val="2"/>
          </w:tcPr>
          <w:p w14:paraId="7B72BB1F" w14:textId="6C3F74F8" w:rsidR="008A7793" w:rsidRPr="00604F58" w:rsidRDefault="008A7793" w:rsidP="004F3CB7">
            <w:pPr>
              <w:pStyle w:val="Body"/>
              <w:rPr>
                <w:rFonts w:ascii="Arial" w:hAnsi="Arial" w:cs="Arial"/>
                <w:color w:val="2D2829"/>
                <w:sz w:val="21"/>
                <w:szCs w:val="21"/>
              </w:rPr>
            </w:pPr>
          </w:p>
        </w:tc>
      </w:tr>
    </w:tbl>
    <w:p w14:paraId="7D5889B5" w14:textId="77777777" w:rsidR="00B45DFB" w:rsidRDefault="00B45DFB" w:rsidP="008D5392">
      <w:pPr>
        <w:rPr>
          <w:sz w:val="32"/>
        </w:rPr>
      </w:pPr>
    </w:p>
    <w:p w14:paraId="3380CC5C" w14:textId="77777777" w:rsidR="00B45DFB" w:rsidRDefault="00B45DFB" w:rsidP="008D5392">
      <w:pPr>
        <w:rPr>
          <w:sz w:val="32"/>
        </w:rPr>
      </w:pPr>
    </w:p>
    <w:p w14:paraId="6F2CBB5D" w14:textId="77777777" w:rsidR="00B45DFB" w:rsidRDefault="00B45DFB" w:rsidP="008D5392">
      <w:pPr>
        <w:rPr>
          <w:sz w:val="32"/>
        </w:rPr>
      </w:pPr>
    </w:p>
    <w:sectPr w:rsidR="00B45DFB" w:rsidSect="008D53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E0C3D"/>
    <w:multiLevelType w:val="hybridMultilevel"/>
    <w:tmpl w:val="ED0C7034"/>
    <w:lvl w:ilvl="0" w:tplc="A85448F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4524A"/>
    <w:multiLevelType w:val="hybridMultilevel"/>
    <w:tmpl w:val="432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92"/>
    <w:rsid w:val="001D5DF8"/>
    <w:rsid w:val="003C0AD8"/>
    <w:rsid w:val="006E128D"/>
    <w:rsid w:val="008A7793"/>
    <w:rsid w:val="008D5392"/>
    <w:rsid w:val="00B45DFB"/>
    <w:rsid w:val="00CE37ED"/>
    <w:rsid w:val="00D06811"/>
    <w:rsid w:val="00E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CD0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92"/>
    <w:pPr>
      <w:ind w:left="720"/>
      <w:contextualSpacing/>
    </w:pPr>
  </w:style>
  <w:style w:type="paragraph" w:customStyle="1" w:styleId="Body">
    <w:name w:val="Body"/>
    <w:rsid w:val="00B45D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reeForm">
    <w:name w:val="Free Form"/>
    <w:rsid w:val="00B45D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Minza Snyder</cp:lastModifiedBy>
  <cp:revision>3</cp:revision>
  <dcterms:created xsi:type="dcterms:W3CDTF">2016-01-25T02:11:00Z</dcterms:created>
  <dcterms:modified xsi:type="dcterms:W3CDTF">2016-01-25T03:08:00Z</dcterms:modified>
</cp:coreProperties>
</file>