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B182F" w14:textId="77777777" w:rsidR="00F215F4" w:rsidRDefault="00F215F4" w:rsidP="003A70EA">
      <w:pPr>
        <w:ind w:right="-390"/>
      </w:pPr>
      <w:bookmarkStart w:id="0" w:name="_GoBack"/>
      <w:bookmarkEnd w:id="0"/>
    </w:p>
    <w:p w14:paraId="7EDB8528" w14:textId="77777777" w:rsidR="00CA4C4C" w:rsidRDefault="00CA4C4C" w:rsidP="00CA4C4C">
      <w:pPr>
        <w:ind w:left="-709" w:right="-390"/>
      </w:pPr>
    </w:p>
    <w:p w14:paraId="469057AD" w14:textId="77777777" w:rsidR="00CA4C4C" w:rsidRDefault="00CA4C4C" w:rsidP="00CA4C4C">
      <w:pPr>
        <w:ind w:left="-709" w:right="-390"/>
      </w:pPr>
    </w:p>
    <w:p w14:paraId="2A806356" w14:textId="77777777" w:rsidR="00D86CA8" w:rsidRPr="00D86CA8" w:rsidRDefault="00D86CA8" w:rsidP="00D86CA8">
      <w:pPr>
        <w:spacing w:after="200" w:line="276" w:lineRule="auto"/>
        <w:rPr>
          <w:rFonts w:ascii="Calibri" w:eastAsia="宋体" w:hAnsi="Calibri" w:cs="Times New Roman"/>
          <w:b/>
          <w:sz w:val="36"/>
          <w:szCs w:val="36"/>
          <w:lang w:val="en-US" w:eastAsia="zh-CN"/>
        </w:rPr>
      </w:pPr>
      <w:r w:rsidRPr="00D86CA8">
        <w:rPr>
          <w:rFonts w:ascii="Calibri" w:eastAsia="宋体" w:hAnsi="Calibri" w:cs="Times New Roman"/>
          <w:b/>
          <w:sz w:val="36"/>
          <w:szCs w:val="36"/>
          <w:lang w:val="en-US" w:eastAsia="zh-CN"/>
        </w:rPr>
        <w:t>Announcement</w:t>
      </w:r>
    </w:p>
    <w:p w14:paraId="1A6FABC4" w14:textId="77777777" w:rsidR="00D86CA8" w:rsidRPr="00D86CA8" w:rsidRDefault="00D86CA8" w:rsidP="00D86CA8">
      <w:pPr>
        <w:spacing w:after="200" w:line="276" w:lineRule="auto"/>
        <w:rPr>
          <w:rFonts w:ascii="Calibri" w:eastAsia="宋体" w:hAnsi="Calibri" w:cs="Times New Roman"/>
          <w:sz w:val="28"/>
          <w:szCs w:val="28"/>
          <w:lang w:val="en-US" w:eastAsia="zh-CN"/>
        </w:rPr>
      </w:pPr>
    </w:p>
    <w:p w14:paraId="491D49A8" w14:textId="77777777" w:rsidR="00D86CA8" w:rsidRDefault="00D86CA8" w:rsidP="00D86CA8">
      <w:pPr>
        <w:spacing w:after="200" w:line="276" w:lineRule="auto"/>
        <w:rPr>
          <w:rFonts w:ascii="Calibri" w:eastAsia="宋体" w:hAnsi="Calibri" w:cs="Times New Roman"/>
          <w:sz w:val="28"/>
          <w:szCs w:val="28"/>
          <w:lang w:val="en-US" w:eastAsia="zh-CN"/>
        </w:rPr>
      </w:pPr>
      <w:r w:rsidRPr="00D86CA8">
        <w:rPr>
          <w:rFonts w:ascii="Calibri" w:eastAsia="宋体" w:hAnsi="Calibri" w:cs="Times New Roman"/>
          <w:sz w:val="28"/>
          <w:szCs w:val="28"/>
          <w:lang w:val="en-US" w:eastAsia="zh-CN"/>
        </w:rPr>
        <w:t>International SOS clinic Nanjing is pleased to announce a new special service</w:t>
      </w:r>
    </w:p>
    <w:p w14:paraId="039F8881" w14:textId="77777777" w:rsidR="00D86CA8" w:rsidRPr="00D86CA8" w:rsidRDefault="004A15D8" w:rsidP="00D86CA8">
      <w:pPr>
        <w:spacing w:after="200" w:line="276" w:lineRule="auto"/>
        <w:rPr>
          <w:rFonts w:ascii="Calibri" w:eastAsia="宋体" w:hAnsi="Calibri" w:cs="Times New Roman"/>
          <w:b/>
          <w:sz w:val="28"/>
          <w:szCs w:val="28"/>
          <w:lang w:val="en-US" w:eastAsia="zh-CN"/>
        </w:rPr>
      </w:pPr>
      <w:r>
        <w:rPr>
          <w:rFonts w:ascii="Calibri" w:eastAsia="宋体" w:hAnsi="Calibri" w:cs="Times New Roman"/>
          <w:b/>
          <w:sz w:val="28"/>
          <w:szCs w:val="28"/>
          <w:lang w:val="en-US" w:eastAsia="zh-CN"/>
        </w:rPr>
        <w:t>Annual</w:t>
      </w:r>
      <w:r w:rsidR="00D86CA8" w:rsidRPr="00D86CA8">
        <w:rPr>
          <w:rFonts w:ascii="Calibri" w:eastAsia="宋体" w:hAnsi="Calibri" w:cs="Times New Roman"/>
          <w:b/>
          <w:sz w:val="28"/>
          <w:szCs w:val="28"/>
          <w:lang w:val="en-US" w:eastAsia="zh-CN"/>
        </w:rPr>
        <w:t xml:space="preserve"> Health Check</w:t>
      </w:r>
      <w:r>
        <w:rPr>
          <w:rFonts w:ascii="Calibri" w:eastAsia="宋体" w:hAnsi="Calibri" w:cs="Times New Roman"/>
          <w:b/>
          <w:sz w:val="28"/>
          <w:szCs w:val="28"/>
          <w:lang w:val="en-US" w:eastAsia="zh-CN"/>
        </w:rPr>
        <w:t>s</w:t>
      </w:r>
      <w:r w:rsidR="00D86CA8" w:rsidRPr="00D86CA8">
        <w:rPr>
          <w:rFonts w:ascii="Calibri" w:eastAsia="宋体" w:hAnsi="Calibri" w:cs="Times New Roman"/>
          <w:b/>
          <w:sz w:val="28"/>
          <w:szCs w:val="28"/>
          <w:lang w:val="en-US" w:eastAsia="zh-CN"/>
        </w:rPr>
        <w:t xml:space="preserve"> for Nanjing International School</w:t>
      </w:r>
      <w:r>
        <w:rPr>
          <w:rFonts w:ascii="Calibri" w:eastAsia="宋体" w:hAnsi="Calibri" w:cs="Times New Roman"/>
          <w:b/>
          <w:sz w:val="28"/>
          <w:szCs w:val="28"/>
          <w:lang w:val="en-US" w:eastAsia="zh-CN"/>
        </w:rPr>
        <w:t xml:space="preserve"> Staff</w:t>
      </w:r>
    </w:p>
    <w:p w14:paraId="1A446181" w14:textId="77777777" w:rsidR="00D86CA8" w:rsidRPr="00D86CA8" w:rsidRDefault="00D86CA8" w:rsidP="00D86CA8">
      <w:pPr>
        <w:spacing w:after="200" w:line="276" w:lineRule="auto"/>
        <w:rPr>
          <w:rFonts w:ascii="Calibri" w:eastAsia="宋体" w:hAnsi="Calibri" w:cs="Times New Roman"/>
          <w:sz w:val="28"/>
          <w:szCs w:val="28"/>
          <w:lang w:val="en-US" w:eastAsia="zh-CN"/>
        </w:rPr>
      </w:pPr>
    </w:p>
    <w:p w14:paraId="4C5D64E2" w14:textId="77777777" w:rsidR="00D86CA8" w:rsidRPr="00D86CA8" w:rsidRDefault="00D86CA8" w:rsidP="00D86CA8">
      <w:pPr>
        <w:spacing w:after="200" w:line="276" w:lineRule="auto"/>
        <w:rPr>
          <w:rFonts w:ascii="Calibri" w:eastAsia="宋体" w:hAnsi="Calibri" w:cs="Times New Roman"/>
          <w:sz w:val="28"/>
          <w:szCs w:val="28"/>
          <w:lang w:val="en-US" w:eastAsia="zh-CN"/>
        </w:rPr>
      </w:pPr>
      <w:r>
        <w:rPr>
          <w:rFonts w:ascii="Calibri" w:eastAsia="宋体" w:hAnsi="Calibri" w:cs="Times New Roman"/>
          <w:sz w:val="28"/>
          <w:szCs w:val="28"/>
          <w:lang w:val="en-US" w:eastAsia="zh-CN"/>
        </w:rPr>
        <w:t>From 1 October 2015</w:t>
      </w:r>
    </w:p>
    <w:p w14:paraId="35F415D5" w14:textId="77777777" w:rsidR="00D86CA8" w:rsidRPr="00D86CA8" w:rsidRDefault="00D86CA8" w:rsidP="00D86CA8">
      <w:pPr>
        <w:spacing w:after="200" w:line="276" w:lineRule="auto"/>
        <w:rPr>
          <w:rFonts w:ascii="Calibri" w:eastAsia="宋体" w:hAnsi="Calibri" w:cs="Times New Roman"/>
          <w:sz w:val="28"/>
          <w:szCs w:val="28"/>
          <w:lang w:val="en-US" w:eastAsia="zh-CN"/>
        </w:rPr>
      </w:pPr>
      <w:r w:rsidRPr="00D86CA8">
        <w:rPr>
          <w:rFonts w:ascii="Calibri" w:eastAsia="宋体" w:hAnsi="Calibri" w:cs="Times New Roman"/>
          <w:sz w:val="28"/>
          <w:szCs w:val="28"/>
          <w:lang w:val="en-US" w:eastAsia="zh-CN"/>
        </w:rPr>
        <w:t>Nanjing International SOS clinic provides, in agreement with</w:t>
      </w:r>
      <w:r>
        <w:rPr>
          <w:rFonts w:ascii="Calibri" w:eastAsia="宋体" w:hAnsi="Calibri" w:cs="Times New Roman"/>
          <w:sz w:val="28"/>
          <w:szCs w:val="28"/>
          <w:lang w:val="en-US" w:eastAsia="zh-CN"/>
        </w:rPr>
        <w:t xml:space="preserve"> </w:t>
      </w:r>
      <w:proofErr w:type="spellStart"/>
      <w:r>
        <w:rPr>
          <w:rFonts w:ascii="Calibri" w:eastAsia="宋体" w:hAnsi="Calibri" w:cs="Times New Roman"/>
          <w:sz w:val="28"/>
          <w:szCs w:val="28"/>
          <w:lang w:val="en-US" w:eastAsia="zh-CN"/>
        </w:rPr>
        <w:t>PingA</w:t>
      </w:r>
      <w:r w:rsidRPr="00D86CA8">
        <w:rPr>
          <w:rFonts w:ascii="Calibri" w:eastAsia="宋体" w:hAnsi="Calibri" w:cs="Times New Roman"/>
          <w:sz w:val="28"/>
          <w:szCs w:val="28"/>
          <w:lang w:val="en-US" w:eastAsia="zh-CN"/>
        </w:rPr>
        <w:t>n</w:t>
      </w:r>
      <w:proofErr w:type="spellEnd"/>
      <w:r w:rsidRPr="00D86CA8">
        <w:rPr>
          <w:rFonts w:ascii="Calibri" w:eastAsia="宋体" w:hAnsi="Calibri" w:cs="Times New Roman"/>
          <w:sz w:val="28"/>
          <w:szCs w:val="28"/>
          <w:lang w:val="en-US" w:eastAsia="zh-CN"/>
        </w:rPr>
        <w:t xml:space="preserve"> insurance, a fully covered yearly Health Check as special service for NIS</w:t>
      </w:r>
      <w:r w:rsidR="004A15D8">
        <w:rPr>
          <w:rFonts w:ascii="Calibri" w:eastAsia="宋体" w:hAnsi="Calibri" w:cs="Times New Roman"/>
          <w:sz w:val="28"/>
          <w:szCs w:val="28"/>
          <w:lang w:val="en-US" w:eastAsia="zh-CN"/>
        </w:rPr>
        <w:t xml:space="preserve"> teachers and sta</w:t>
      </w:r>
      <w:r w:rsidR="00B33CAF">
        <w:rPr>
          <w:rFonts w:ascii="Calibri" w:eastAsia="宋体" w:hAnsi="Calibri" w:cs="Times New Roman"/>
          <w:sz w:val="28"/>
          <w:szCs w:val="28"/>
          <w:lang w:val="en-US" w:eastAsia="zh-CN"/>
        </w:rPr>
        <w:t xml:space="preserve">ff, including one dental check </w:t>
      </w:r>
      <w:r w:rsidR="004A15D8">
        <w:rPr>
          <w:rFonts w:ascii="Calibri" w:eastAsia="宋体" w:hAnsi="Calibri" w:cs="Times New Roman"/>
          <w:sz w:val="28"/>
          <w:szCs w:val="28"/>
          <w:lang w:val="en-US" w:eastAsia="zh-CN"/>
        </w:rPr>
        <w:t>and one follow-</w:t>
      </w:r>
      <w:r w:rsidRPr="00D86CA8">
        <w:rPr>
          <w:rFonts w:ascii="Calibri" w:eastAsia="宋体" w:hAnsi="Calibri" w:cs="Times New Roman"/>
          <w:sz w:val="28"/>
          <w:szCs w:val="28"/>
          <w:lang w:val="en-US" w:eastAsia="zh-CN"/>
        </w:rPr>
        <w:t>up</w:t>
      </w:r>
      <w:r w:rsidR="004A15D8">
        <w:rPr>
          <w:rFonts w:ascii="Calibri" w:eastAsia="宋体" w:hAnsi="Calibri" w:cs="Times New Roman"/>
          <w:sz w:val="28"/>
          <w:szCs w:val="28"/>
          <w:lang w:val="en-US" w:eastAsia="zh-CN"/>
        </w:rPr>
        <w:t xml:space="preserve"> visit</w:t>
      </w:r>
      <w:r w:rsidRPr="00D86CA8">
        <w:rPr>
          <w:rFonts w:ascii="Calibri" w:eastAsia="宋体" w:hAnsi="Calibri" w:cs="Times New Roman"/>
          <w:sz w:val="28"/>
          <w:szCs w:val="28"/>
          <w:lang w:val="en-US" w:eastAsia="zh-CN"/>
        </w:rPr>
        <w:t xml:space="preserve"> to discuss the results. </w:t>
      </w:r>
    </w:p>
    <w:p w14:paraId="6FF65D26" w14:textId="77777777" w:rsidR="00D86CA8" w:rsidRPr="00D86CA8" w:rsidRDefault="00D86CA8" w:rsidP="00D86CA8">
      <w:pPr>
        <w:spacing w:after="200" w:line="276" w:lineRule="auto"/>
        <w:rPr>
          <w:rFonts w:ascii="Calibri" w:eastAsia="宋体" w:hAnsi="Calibri" w:cs="Times New Roman"/>
          <w:sz w:val="28"/>
          <w:szCs w:val="28"/>
          <w:lang w:val="en-US" w:eastAsia="zh-CN"/>
        </w:rPr>
      </w:pPr>
      <w:r w:rsidRPr="00D86CA8">
        <w:rPr>
          <w:rFonts w:ascii="Calibri" w:eastAsia="宋体" w:hAnsi="Calibri" w:cs="Times New Roman"/>
          <w:sz w:val="28"/>
          <w:szCs w:val="28"/>
          <w:lang w:val="en-US" w:eastAsia="zh-CN"/>
        </w:rPr>
        <w:t>Please find the list of comprehensive health check as appendix</w:t>
      </w:r>
    </w:p>
    <w:p w14:paraId="596073AA" w14:textId="77777777" w:rsidR="00D86CA8" w:rsidRPr="00D86CA8" w:rsidRDefault="00D86CA8" w:rsidP="00D86CA8">
      <w:pPr>
        <w:spacing w:after="200" w:line="276" w:lineRule="auto"/>
        <w:rPr>
          <w:rFonts w:ascii="Calibri" w:eastAsia="宋体" w:hAnsi="Calibri" w:cs="Times New Roman"/>
          <w:sz w:val="28"/>
          <w:szCs w:val="28"/>
          <w:lang w:val="en-US" w:eastAsia="zh-CN"/>
        </w:rPr>
      </w:pPr>
    </w:p>
    <w:p w14:paraId="64421A25" w14:textId="77777777" w:rsidR="00D86CA8" w:rsidRPr="00D86CA8" w:rsidRDefault="00D86CA8" w:rsidP="00D86CA8">
      <w:pPr>
        <w:spacing w:after="200" w:line="276" w:lineRule="auto"/>
        <w:rPr>
          <w:rFonts w:ascii="Calibri" w:eastAsia="宋体" w:hAnsi="Calibri" w:cs="Times New Roman"/>
          <w:b/>
          <w:sz w:val="28"/>
          <w:szCs w:val="28"/>
          <w:lang w:val="en-US" w:eastAsia="zh-CN"/>
        </w:rPr>
      </w:pPr>
      <w:r w:rsidRPr="00D86CA8">
        <w:rPr>
          <w:rFonts w:ascii="Calibri" w:eastAsia="宋体" w:hAnsi="Calibri" w:cs="Times New Roman"/>
          <w:sz w:val="28"/>
          <w:szCs w:val="28"/>
          <w:lang w:val="en-US" w:eastAsia="zh-CN"/>
        </w:rPr>
        <w:t xml:space="preserve">Health Check appointments </w:t>
      </w:r>
      <w:r>
        <w:rPr>
          <w:rFonts w:ascii="Calibri" w:eastAsia="宋体" w:hAnsi="Calibri" w:cs="Times New Roman"/>
          <w:sz w:val="28"/>
          <w:szCs w:val="28"/>
          <w:lang w:val="en-US" w:eastAsia="zh-CN"/>
        </w:rPr>
        <w:t xml:space="preserve">provided   </w:t>
      </w:r>
      <w:r>
        <w:rPr>
          <w:rFonts w:ascii="Calibri" w:eastAsia="宋体" w:hAnsi="Calibri" w:cs="Times New Roman"/>
          <w:b/>
          <w:sz w:val="28"/>
          <w:szCs w:val="28"/>
          <w:lang w:val="en-US" w:eastAsia="zh-CN"/>
        </w:rPr>
        <w:t xml:space="preserve">Monday – Friday </w:t>
      </w:r>
      <w:r w:rsidRPr="00D86CA8">
        <w:rPr>
          <w:rFonts w:ascii="Calibri" w:eastAsia="宋体" w:hAnsi="Calibri" w:cs="Times New Roman"/>
          <w:b/>
          <w:sz w:val="28"/>
          <w:szCs w:val="28"/>
          <w:lang w:val="en-US" w:eastAsia="zh-CN"/>
        </w:rPr>
        <w:t>at 9:00am</w:t>
      </w:r>
    </w:p>
    <w:p w14:paraId="56F1F207" w14:textId="77777777" w:rsidR="00D86CA8" w:rsidRPr="00D86CA8" w:rsidRDefault="00D86CA8" w:rsidP="00D86CA8">
      <w:pPr>
        <w:spacing w:after="200" w:line="276" w:lineRule="auto"/>
        <w:rPr>
          <w:rFonts w:ascii="Calibri" w:eastAsia="宋体" w:hAnsi="Calibri" w:cs="Times New Roman"/>
          <w:sz w:val="28"/>
          <w:szCs w:val="28"/>
          <w:lang w:val="en-US" w:eastAsia="zh-CN"/>
        </w:rPr>
      </w:pPr>
      <w:r w:rsidRPr="00D86CA8">
        <w:rPr>
          <w:rFonts w:ascii="Calibri" w:eastAsia="宋体" w:hAnsi="Calibri" w:cs="Times New Roman"/>
          <w:sz w:val="28"/>
          <w:szCs w:val="28"/>
          <w:lang w:val="en-US" w:eastAsia="zh-CN"/>
        </w:rPr>
        <w:t>Please make the appointment for a</w:t>
      </w:r>
      <w:r w:rsidR="004A15D8">
        <w:rPr>
          <w:rFonts w:ascii="Calibri" w:eastAsia="宋体" w:hAnsi="Calibri" w:cs="Times New Roman"/>
          <w:sz w:val="28"/>
          <w:szCs w:val="28"/>
          <w:lang w:val="en-US" w:eastAsia="zh-CN"/>
        </w:rPr>
        <w:t xml:space="preserve">n </w:t>
      </w:r>
      <w:r w:rsidR="004A15D8" w:rsidRPr="004A15D8">
        <w:rPr>
          <w:rFonts w:ascii="Calibri" w:eastAsia="宋体" w:hAnsi="Calibri" w:cs="Times New Roman"/>
          <w:b/>
          <w:sz w:val="28"/>
          <w:szCs w:val="28"/>
          <w:lang w:val="en-US" w:eastAsia="zh-CN"/>
        </w:rPr>
        <w:t>annual</w:t>
      </w:r>
      <w:r w:rsidRPr="004A15D8">
        <w:rPr>
          <w:rFonts w:ascii="Calibri" w:eastAsia="宋体" w:hAnsi="Calibri" w:cs="Times New Roman"/>
          <w:b/>
          <w:sz w:val="28"/>
          <w:szCs w:val="28"/>
          <w:lang w:val="en-US" w:eastAsia="zh-CN"/>
        </w:rPr>
        <w:t xml:space="preserve"> health check</w:t>
      </w:r>
      <w:r w:rsidRPr="00D86CA8">
        <w:rPr>
          <w:rFonts w:ascii="Calibri" w:eastAsia="宋体" w:hAnsi="Calibri" w:cs="Times New Roman"/>
          <w:sz w:val="28"/>
          <w:szCs w:val="28"/>
          <w:lang w:val="en-US" w:eastAsia="zh-CN"/>
        </w:rPr>
        <w:t xml:space="preserve"> </w:t>
      </w:r>
      <w:r w:rsidR="004A15D8">
        <w:rPr>
          <w:rFonts w:ascii="Calibri" w:eastAsia="宋体" w:hAnsi="Calibri" w:cs="Times New Roman"/>
          <w:sz w:val="28"/>
          <w:szCs w:val="28"/>
          <w:lang w:val="en-US" w:eastAsia="zh-CN"/>
        </w:rPr>
        <w:t xml:space="preserve">via our reception </w:t>
      </w:r>
      <w:r w:rsidRPr="00D86CA8">
        <w:rPr>
          <w:rFonts w:ascii="Calibri" w:eastAsia="宋体" w:hAnsi="Calibri" w:cs="Times New Roman"/>
          <w:sz w:val="28"/>
          <w:szCs w:val="28"/>
          <w:lang w:val="en-US" w:eastAsia="zh-CN"/>
        </w:rPr>
        <w:t xml:space="preserve">with </w:t>
      </w:r>
      <w:r>
        <w:rPr>
          <w:rFonts w:ascii="Calibri" w:eastAsia="宋体" w:hAnsi="Calibri" w:cs="Times New Roman"/>
          <w:sz w:val="28"/>
          <w:szCs w:val="28"/>
          <w:lang w:val="en-US" w:eastAsia="zh-CN"/>
        </w:rPr>
        <w:t xml:space="preserve">Dr. Juergen or Dr. Tanja </w:t>
      </w:r>
      <w:r w:rsidRPr="00D86CA8">
        <w:rPr>
          <w:rFonts w:ascii="Calibri" w:eastAsia="宋体" w:hAnsi="Calibri" w:cs="Times New Roman"/>
          <w:sz w:val="28"/>
          <w:szCs w:val="28"/>
          <w:lang w:val="en-US" w:eastAsia="zh-CN"/>
        </w:rPr>
        <w:t xml:space="preserve">at least 7 days in advance. </w:t>
      </w:r>
    </w:p>
    <w:p w14:paraId="1ADEE8A9" w14:textId="77777777" w:rsidR="00D86CA8" w:rsidRPr="00D86CA8" w:rsidRDefault="00D86CA8" w:rsidP="00D86CA8">
      <w:pPr>
        <w:spacing w:after="200" w:line="276" w:lineRule="auto"/>
        <w:rPr>
          <w:rFonts w:ascii="Calibri" w:eastAsia="宋体" w:hAnsi="Calibri" w:cs="Times New Roman"/>
          <w:sz w:val="28"/>
          <w:szCs w:val="28"/>
          <w:lang w:val="en-US" w:eastAsia="zh-CN"/>
        </w:rPr>
      </w:pPr>
      <w:r w:rsidRPr="00D86CA8">
        <w:rPr>
          <w:rFonts w:ascii="Calibri" w:eastAsia="宋体" w:hAnsi="Calibri" w:cs="Times New Roman"/>
          <w:sz w:val="28"/>
          <w:szCs w:val="28"/>
          <w:lang w:val="en-US" w:eastAsia="zh-CN"/>
        </w:rPr>
        <w:t>It is important to be fastened before the healt</w:t>
      </w:r>
      <w:r w:rsidR="004A15D8">
        <w:rPr>
          <w:rFonts w:ascii="Calibri" w:eastAsia="宋体" w:hAnsi="Calibri" w:cs="Times New Roman"/>
          <w:sz w:val="28"/>
          <w:szCs w:val="28"/>
          <w:lang w:val="en-US" w:eastAsia="zh-CN"/>
        </w:rPr>
        <w:t>h check, i.e. no food 12 hours prior to blood testing, water, tea and coffee are allowed but without milk or sugar.</w:t>
      </w:r>
    </w:p>
    <w:p w14:paraId="7490675E" w14:textId="77777777" w:rsidR="00D86CA8" w:rsidRDefault="00D86CA8" w:rsidP="00D86CA8">
      <w:pPr>
        <w:spacing w:after="200" w:line="276" w:lineRule="auto"/>
        <w:rPr>
          <w:rFonts w:ascii="Calibri" w:eastAsia="宋体" w:hAnsi="Calibri" w:cs="Times New Roman"/>
          <w:sz w:val="28"/>
          <w:szCs w:val="28"/>
          <w:lang w:val="en-US" w:eastAsia="zh-CN"/>
        </w:rPr>
      </w:pPr>
      <w:r w:rsidRPr="00D86CA8">
        <w:rPr>
          <w:rFonts w:ascii="Calibri" w:eastAsia="宋体" w:hAnsi="Calibri" w:cs="Times New Roman"/>
          <w:sz w:val="28"/>
          <w:szCs w:val="28"/>
          <w:lang w:val="en-US" w:eastAsia="zh-CN"/>
        </w:rPr>
        <w:t>Results are available for discussion within 10 working days. For this a follow-up appointment (covered under th</w:t>
      </w:r>
      <w:r>
        <w:rPr>
          <w:rFonts w:ascii="Calibri" w:eastAsia="宋体" w:hAnsi="Calibri" w:cs="Times New Roman"/>
          <w:sz w:val="28"/>
          <w:szCs w:val="28"/>
          <w:lang w:val="en-US" w:eastAsia="zh-CN"/>
        </w:rPr>
        <w:t>e health check fee) is required</w:t>
      </w:r>
      <w:r w:rsidRPr="00D86CA8">
        <w:rPr>
          <w:rFonts w:ascii="Calibri" w:eastAsia="宋体" w:hAnsi="Calibri" w:cs="Times New Roman"/>
          <w:sz w:val="28"/>
          <w:szCs w:val="28"/>
          <w:lang w:val="en-US" w:eastAsia="zh-CN"/>
        </w:rPr>
        <w:t>.</w:t>
      </w:r>
    </w:p>
    <w:p w14:paraId="62DA8864" w14:textId="77777777" w:rsidR="00D86CA8" w:rsidRPr="00D86CA8" w:rsidRDefault="00D86CA8" w:rsidP="00D86CA8">
      <w:pPr>
        <w:spacing w:after="200" w:line="276" w:lineRule="auto"/>
        <w:rPr>
          <w:rFonts w:ascii="Calibri" w:eastAsia="宋体" w:hAnsi="Calibri" w:cs="Times New Roman"/>
          <w:sz w:val="28"/>
          <w:szCs w:val="28"/>
          <w:lang w:val="en-US" w:eastAsia="zh-CN"/>
        </w:rPr>
      </w:pPr>
      <w:r>
        <w:rPr>
          <w:rFonts w:ascii="Calibri" w:eastAsia="宋体" w:hAnsi="Calibri" w:cs="Times New Roman"/>
          <w:sz w:val="28"/>
          <w:szCs w:val="28"/>
          <w:lang w:val="en-US" w:eastAsia="zh-CN"/>
        </w:rPr>
        <w:t xml:space="preserve">Please </w:t>
      </w:r>
      <w:r w:rsidRPr="00D86CA8">
        <w:rPr>
          <w:rFonts w:ascii="Calibri" w:eastAsia="宋体" w:hAnsi="Calibri" w:cs="Times New Roman"/>
          <w:sz w:val="28"/>
          <w:szCs w:val="28"/>
          <w:lang w:val="en-US" w:eastAsia="zh-CN"/>
        </w:rPr>
        <w:t xml:space="preserve">make your Health Check appointment </w:t>
      </w:r>
    </w:p>
    <w:p w14:paraId="74AF5F48" w14:textId="77777777" w:rsidR="00075EC5" w:rsidRDefault="00075EC5" w:rsidP="00D86CA8">
      <w:pPr>
        <w:pStyle w:val="BasicParagraph"/>
        <w:spacing w:line="240" w:lineRule="auto"/>
        <w:rPr>
          <w:rFonts w:ascii="Arial" w:hAnsi="Arial" w:cs="Arial"/>
          <w:b/>
          <w:bCs/>
          <w:color w:val="000089"/>
          <w:sz w:val="18"/>
          <w:szCs w:val="18"/>
          <w:lang w:eastAsia="zh-CN"/>
        </w:rPr>
      </w:pPr>
    </w:p>
    <w:p w14:paraId="06E75022" w14:textId="77777777" w:rsidR="00075EC5" w:rsidRDefault="00075EC5" w:rsidP="00D86CA8">
      <w:pPr>
        <w:pStyle w:val="BasicParagraph"/>
        <w:spacing w:line="240" w:lineRule="auto"/>
        <w:rPr>
          <w:rFonts w:ascii="Arial" w:hAnsi="Arial" w:cs="Arial"/>
          <w:b/>
          <w:bCs/>
          <w:color w:val="000089"/>
          <w:sz w:val="18"/>
          <w:szCs w:val="18"/>
          <w:lang w:eastAsia="zh-CN"/>
        </w:rPr>
      </w:pPr>
    </w:p>
    <w:p w14:paraId="72F9EF4E" w14:textId="77777777" w:rsidR="00D86CA8" w:rsidRPr="009A6686" w:rsidRDefault="00D86CA8" w:rsidP="00D86CA8">
      <w:pPr>
        <w:pStyle w:val="BasicParagraph"/>
        <w:spacing w:line="240" w:lineRule="auto"/>
        <w:rPr>
          <w:rFonts w:ascii="Arial" w:hAnsi="Arial" w:cs="Arial"/>
          <w:sz w:val="18"/>
          <w:szCs w:val="18"/>
          <w:lang w:eastAsia="zh-CN"/>
        </w:rPr>
      </w:pPr>
      <w:r>
        <w:rPr>
          <w:rFonts w:ascii="Arial" w:hAnsi="Arial" w:cs="Arial" w:hint="eastAsia"/>
          <w:b/>
          <w:bCs/>
          <w:color w:val="000089"/>
          <w:sz w:val="18"/>
          <w:szCs w:val="18"/>
          <w:lang w:eastAsia="zh-CN"/>
        </w:rPr>
        <w:t xml:space="preserve">Nanjing </w:t>
      </w:r>
      <w:r w:rsidRPr="009A6686">
        <w:rPr>
          <w:rFonts w:ascii="Arial" w:hAnsi="Arial" w:cs="Arial"/>
          <w:b/>
          <w:bCs/>
          <w:color w:val="000089"/>
          <w:sz w:val="18"/>
          <w:szCs w:val="18"/>
        </w:rPr>
        <w:t xml:space="preserve">International SOS </w:t>
      </w:r>
      <w:r>
        <w:rPr>
          <w:rFonts w:ascii="Arial" w:hAnsi="Arial" w:cs="Arial" w:hint="eastAsia"/>
          <w:b/>
          <w:bCs/>
          <w:color w:val="000089"/>
          <w:sz w:val="18"/>
          <w:szCs w:val="18"/>
          <w:lang w:eastAsia="zh-CN"/>
        </w:rPr>
        <w:t>Clinic</w:t>
      </w:r>
    </w:p>
    <w:p w14:paraId="795E840F" w14:textId="77777777" w:rsidR="00D86CA8" w:rsidRDefault="00D86CA8" w:rsidP="00D86CA8">
      <w:pPr>
        <w:pStyle w:val="BasicParagraph"/>
        <w:spacing w:line="240" w:lineRule="auto"/>
        <w:ind w:left="-709" w:firstLine="709"/>
        <w:rPr>
          <w:rFonts w:ascii="Arial" w:hAnsi="Arial" w:cs="Arial"/>
          <w:sz w:val="18"/>
          <w:szCs w:val="18"/>
          <w:lang w:eastAsia="zh-CN"/>
        </w:rPr>
      </w:pPr>
      <w:r>
        <w:rPr>
          <w:rFonts w:ascii="Arial" w:hAnsi="Arial" w:cs="Arial" w:hint="eastAsia"/>
          <w:sz w:val="18"/>
          <w:szCs w:val="18"/>
          <w:lang w:eastAsia="zh-CN"/>
        </w:rPr>
        <w:t>1</w:t>
      </w:r>
      <w:r w:rsidRPr="00C67F12">
        <w:rPr>
          <w:rFonts w:ascii="Arial" w:hAnsi="Arial" w:cs="Arial" w:hint="eastAsia"/>
          <w:sz w:val="18"/>
          <w:szCs w:val="18"/>
          <w:vertAlign w:val="superscript"/>
          <w:lang w:eastAsia="zh-CN"/>
        </w:rPr>
        <w:t>st</w:t>
      </w:r>
      <w:r>
        <w:rPr>
          <w:rFonts w:ascii="Arial" w:hAnsi="Arial" w:cs="Arial" w:hint="eastAsia"/>
          <w:sz w:val="18"/>
          <w:szCs w:val="18"/>
          <w:lang w:eastAsia="zh-CN"/>
        </w:rPr>
        <w:t xml:space="preserve"> </w:t>
      </w:r>
      <w:proofErr w:type="spellStart"/>
      <w:r>
        <w:rPr>
          <w:rFonts w:ascii="Arial" w:hAnsi="Arial" w:cs="Arial" w:hint="eastAsia"/>
          <w:sz w:val="18"/>
          <w:szCs w:val="18"/>
          <w:lang w:eastAsia="zh-CN"/>
        </w:rPr>
        <w:t>Fl</w:t>
      </w:r>
      <w:proofErr w:type="spellEnd"/>
      <w:r>
        <w:rPr>
          <w:rFonts w:ascii="Arial" w:hAnsi="Arial" w:cs="Arial" w:hint="eastAsia"/>
          <w:sz w:val="18"/>
          <w:szCs w:val="18"/>
          <w:lang w:eastAsia="zh-CN"/>
        </w:rPr>
        <w:t xml:space="preserve">, Grand </w:t>
      </w:r>
      <w:proofErr w:type="spellStart"/>
      <w:r>
        <w:rPr>
          <w:rFonts w:ascii="Arial" w:hAnsi="Arial" w:cs="Arial" w:hint="eastAsia"/>
          <w:sz w:val="18"/>
          <w:szCs w:val="18"/>
          <w:lang w:eastAsia="zh-CN"/>
        </w:rPr>
        <w:t>Metropark</w:t>
      </w:r>
      <w:proofErr w:type="spellEnd"/>
      <w:r>
        <w:rPr>
          <w:rFonts w:ascii="Arial" w:hAnsi="Arial" w:cs="Arial" w:hint="eastAsia"/>
          <w:sz w:val="18"/>
          <w:szCs w:val="18"/>
          <w:lang w:eastAsia="zh-CN"/>
        </w:rPr>
        <w:t xml:space="preserve"> Hotel Nanjing</w:t>
      </w:r>
    </w:p>
    <w:p w14:paraId="39FD360D" w14:textId="77777777" w:rsidR="00D86CA8" w:rsidRPr="009A6686" w:rsidRDefault="00D86CA8" w:rsidP="00D86CA8">
      <w:pPr>
        <w:pStyle w:val="BasicParagraph"/>
        <w:spacing w:line="240" w:lineRule="auto"/>
        <w:ind w:left="-709" w:firstLine="709"/>
        <w:rPr>
          <w:rFonts w:ascii="Arial" w:hAnsi="Arial" w:cs="Arial"/>
          <w:sz w:val="18"/>
          <w:szCs w:val="18"/>
          <w:lang w:eastAsia="zh-CN"/>
        </w:rPr>
      </w:pPr>
      <w:r>
        <w:rPr>
          <w:rFonts w:ascii="Arial" w:hAnsi="Arial" w:cs="Arial" w:hint="eastAsia"/>
          <w:sz w:val="18"/>
          <w:szCs w:val="18"/>
          <w:lang w:eastAsia="zh-CN"/>
        </w:rPr>
        <w:t xml:space="preserve">No.319 East </w:t>
      </w:r>
      <w:proofErr w:type="spellStart"/>
      <w:r>
        <w:rPr>
          <w:rFonts w:ascii="Arial" w:hAnsi="Arial" w:cs="Arial" w:hint="eastAsia"/>
          <w:sz w:val="18"/>
          <w:szCs w:val="18"/>
          <w:lang w:eastAsia="zh-CN"/>
        </w:rPr>
        <w:t>Zhongshan</w:t>
      </w:r>
      <w:proofErr w:type="spellEnd"/>
      <w:r>
        <w:rPr>
          <w:rFonts w:ascii="Arial" w:hAnsi="Arial" w:cs="Arial" w:hint="eastAsia"/>
          <w:sz w:val="18"/>
          <w:szCs w:val="18"/>
          <w:lang w:eastAsia="zh-CN"/>
        </w:rPr>
        <w:t xml:space="preserve"> Road</w:t>
      </w:r>
    </w:p>
    <w:p w14:paraId="420F5B47" w14:textId="77777777" w:rsidR="00D86CA8" w:rsidRPr="009A6686" w:rsidRDefault="00D86CA8" w:rsidP="00D86CA8">
      <w:pPr>
        <w:pStyle w:val="BasicParagraph"/>
        <w:spacing w:line="240" w:lineRule="auto"/>
        <w:rPr>
          <w:rFonts w:ascii="Arial" w:hAnsi="Arial" w:cs="Arial"/>
          <w:b/>
          <w:bCs/>
          <w:color w:val="1438FF"/>
          <w:sz w:val="18"/>
          <w:szCs w:val="18"/>
        </w:rPr>
      </w:pPr>
      <w:r w:rsidRPr="009A6686">
        <w:rPr>
          <w:rFonts w:ascii="Arial" w:hAnsi="Arial" w:cs="Arial"/>
          <w:b/>
          <w:bCs/>
          <w:color w:val="1438FF"/>
          <w:sz w:val="18"/>
          <w:szCs w:val="18"/>
        </w:rPr>
        <w:t>t</w:t>
      </w:r>
      <w:r w:rsidRPr="009A6686">
        <w:rPr>
          <w:rFonts w:ascii="Arial" w:hAnsi="Arial" w:cs="Arial"/>
          <w:sz w:val="18"/>
          <w:szCs w:val="18"/>
        </w:rPr>
        <w:t xml:space="preserve"> +</w:t>
      </w:r>
      <w:r>
        <w:rPr>
          <w:rFonts w:ascii="Arial" w:hAnsi="Arial" w:cs="Arial" w:hint="eastAsia"/>
          <w:sz w:val="18"/>
          <w:szCs w:val="18"/>
          <w:lang w:eastAsia="zh-CN"/>
        </w:rPr>
        <w:t xml:space="preserve">86 </w:t>
      </w:r>
      <w:r w:rsidRPr="009A6686">
        <w:rPr>
          <w:rFonts w:ascii="Arial" w:hAnsi="Arial" w:cs="Arial"/>
          <w:sz w:val="18"/>
          <w:szCs w:val="18"/>
        </w:rPr>
        <w:t>2</w:t>
      </w:r>
      <w:r>
        <w:rPr>
          <w:rFonts w:ascii="Arial" w:hAnsi="Arial" w:cs="Arial" w:hint="eastAsia"/>
          <w:sz w:val="18"/>
          <w:szCs w:val="18"/>
          <w:lang w:eastAsia="zh-CN"/>
        </w:rPr>
        <w:t>5 84802842</w:t>
      </w:r>
      <w:r w:rsidRPr="009A6686">
        <w:rPr>
          <w:rFonts w:ascii="Arial" w:hAnsi="Arial" w:cs="Arial"/>
          <w:sz w:val="18"/>
          <w:szCs w:val="18"/>
        </w:rPr>
        <w:t xml:space="preserve"> </w:t>
      </w:r>
      <w:r w:rsidR="00075EC5">
        <w:rPr>
          <w:rFonts w:ascii="Arial" w:hAnsi="Arial" w:cs="Arial"/>
          <w:sz w:val="18"/>
          <w:szCs w:val="18"/>
        </w:rPr>
        <w:t xml:space="preserve"> </w:t>
      </w:r>
      <w:r w:rsidRPr="009A6686">
        <w:rPr>
          <w:rFonts w:ascii="Arial" w:hAnsi="Arial" w:cs="Arial"/>
          <w:sz w:val="18"/>
          <w:szCs w:val="18"/>
        </w:rPr>
        <w:t xml:space="preserve"> </w:t>
      </w:r>
      <w:r w:rsidRPr="009A6686">
        <w:rPr>
          <w:rFonts w:ascii="Arial" w:hAnsi="Arial" w:cs="Arial"/>
          <w:b/>
          <w:bCs/>
          <w:color w:val="1438FF"/>
          <w:sz w:val="18"/>
          <w:szCs w:val="18"/>
        </w:rPr>
        <w:t>f</w:t>
      </w:r>
      <w:r w:rsidRPr="009A6686">
        <w:rPr>
          <w:rFonts w:ascii="Arial" w:hAnsi="Arial" w:cs="Arial"/>
          <w:sz w:val="18"/>
          <w:szCs w:val="18"/>
        </w:rPr>
        <w:t xml:space="preserve"> +</w:t>
      </w:r>
      <w:r>
        <w:rPr>
          <w:rFonts w:ascii="Arial" w:hAnsi="Arial" w:cs="Arial" w:hint="eastAsia"/>
          <w:sz w:val="18"/>
          <w:szCs w:val="18"/>
          <w:lang w:eastAsia="zh-CN"/>
        </w:rPr>
        <w:t>86</w:t>
      </w:r>
      <w:r>
        <w:rPr>
          <w:rFonts w:ascii="Arial" w:hAnsi="Arial" w:cs="Arial"/>
          <w:sz w:val="18"/>
          <w:szCs w:val="18"/>
        </w:rPr>
        <w:t xml:space="preserve"> 25</w:t>
      </w:r>
      <w:r w:rsidRPr="009A6686">
        <w:rPr>
          <w:rFonts w:ascii="Arial" w:hAnsi="Arial" w:cs="Arial"/>
          <w:sz w:val="18"/>
          <w:szCs w:val="18"/>
        </w:rPr>
        <w:t xml:space="preserve"> 8</w:t>
      </w:r>
      <w:r>
        <w:rPr>
          <w:rFonts w:ascii="Arial" w:hAnsi="Arial" w:cs="Arial" w:hint="eastAsia"/>
          <w:sz w:val="18"/>
          <w:szCs w:val="18"/>
          <w:lang w:eastAsia="zh-CN"/>
        </w:rPr>
        <w:t>4802843</w:t>
      </w:r>
      <w:r w:rsidRPr="009A6686">
        <w:rPr>
          <w:rFonts w:ascii="Arial" w:hAnsi="Arial" w:cs="Arial"/>
          <w:sz w:val="18"/>
          <w:szCs w:val="18"/>
        </w:rPr>
        <w:br/>
      </w:r>
      <w:r w:rsidRPr="009A6686">
        <w:rPr>
          <w:rFonts w:ascii="Arial" w:hAnsi="Arial" w:cs="Arial"/>
          <w:b/>
          <w:bCs/>
          <w:color w:val="1438FF"/>
          <w:sz w:val="18"/>
          <w:szCs w:val="18"/>
        </w:rPr>
        <w:t>internationalsos.com</w:t>
      </w:r>
    </w:p>
    <w:p w14:paraId="622D825D" w14:textId="77777777" w:rsidR="00D86CA8" w:rsidRPr="00D86CA8" w:rsidRDefault="00D86CA8" w:rsidP="00D86CA8">
      <w:pPr>
        <w:spacing w:after="200" w:line="276" w:lineRule="auto"/>
        <w:rPr>
          <w:rFonts w:ascii="Calibri" w:eastAsia="宋体" w:hAnsi="Calibri" w:cs="Times New Roman"/>
          <w:sz w:val="28"/>
          <w:szCs w:val="28"/>
          <w:lang w:eastAsia="zh-CN"/>
        </w:rPr>
      </w:pPr>
    </w:p>
    <w:p w14:paraId="06EF263F" w14:textId="77777777" w:rsidR="00075EC5" w:rsidRPr="00D73641" w:rsidRDefault="00075EC5" w:rsidP="00D86CA8">
      <w:pPr>
        <w:spacing w:after="200" w:line="276" w:lineRule="auto"/>
        <w:rPr>
          <w:rFonts w:ascii="Calibri" w:eastAsia="宋体" w:hAnsi="Calibri" w:cs="Times New Roman"/>
          <w:sz w:val="32"/>
          <w:szCs w:val="32"/>
          <w:lang w:eastAsia="zh-CN"/>
        </w:rPr>
      </w:pPr>
    </w:p>
    <w:p w14:paraId="1F9AE70D" w14:textId="77777777" w:rsidR="00D86CA8" w:rsidRPr="00D86CA8" w:rsidRDefault="00D86CA8" w:rsidP="00D86CA8">
      <w:pPr>
        <w:spacing w:after="200" w:line="276" w:lineRule="auto"/>
        <w:rPr>
          <w:rFonts w:ascii="Calibri" w:eastAsia="宋体" w:hAnsi="Calibri" w:cs="Times New Roman"/>
          <w:sz w:val="32"/>
          <w:szCs w:val="32"/>
          <w:lang w:val="en-US" w:eastAsia="zh-CN"/>
        </w:rPr>
      </w:pPr>
      <w:r w:rsidRPr="00D86CA8">
        <w:rPr>
          <w:rFonts w:ascii="Calibri" w:eastAsia="宋体" w:hAnsi="Calibri" w:cs="Times New Roman"/>
          <w:sz w:val="32"/>
          <w:szCs w:val="32"/>
          <w:lang w:val="en-US" w:eastAsia="zh-CN"/>
        </w:rPr>
        <w:t>Appendix</w:t>
      </w:r>
    </w:p>
    <w:p w14:paraId="149E9EFD" w14:textId="77777777" w:rsidR="00D73641" w:rsidRDefault="00D73641" w:rsidP="00D86CA8">
      <w:pPr>
        <w:spacing w:after="200" w:line="276" w:lineRule="auto"/>
        <w:rPr>
          <w:rFonts w:ascii="Calibri" w:eastAsia="宋体" w:hAnsi="Calibri" w:cs="Times New Roman"/>
          <w:sz w:val="32"/>
          <w:szCs w:val="32"/>
          <w:lang w:val="en-US" w:eastAsia="zh-CN"/>
        </w:rPr>
      </w:pPr>
    </w:p>
    <w:p w14:paraId="24460B68" w14:textId="77777777" w:rsidR="00D86CA8" w:rsidRPr="00D86CA8" w:rsidRDefault="00D86CA8" w:rsidP="00D86CA8">
      <w:pPr>
        <w:spacing w:after="200" w:line="276" w:lineRule="auto"/>
        <w:rPr>
          <w:rFonts w:ascii="Calibri" w:eastAsia="宋体" w:hAnsi="Calibri" w:cs="Times New Roman"/>
          <w:sz w:val="32"/>
          <w:szCs w:val="32"/>
          <w:lang w:val="en-US" w:eastAsia="zh-CN"/>
        </w:rPr>
      </w:pPr>
      <w:r w:rsidRPr="00D86CA8">
        <w:rPr>
          <w:rFonts w:ascii="Calibri" w:eastAsia="宋体" w:hAnsi="Calibri" w:cs="Times New Roman"/>
          <w:sz w:val="32"/>
          <w:szCs w:val="32"/>
          <w:lang w:val="en-US" w:eastAsia="zh-CN"/>
        </w:rPr>
        <w:t>Comprehensive list of Annual Health Check for NIS</w:t>
      </w:r>
      <w:r w:rsidR="002346A3">
        <w:rPr>
          <w:rFonts w:ascii="Calibri" w:eastAsia="宋体" w:hAnsi="Calibri" w:cs="Times New Roman"/>
          <w:sz w:val="32"/>
          <w:szCs w:val="32"/>
          <w:lang w:val="en-US" w:eastAsia="zh-CN"/>
        </w:rPr>
        <w:t xml:space="preserve"> (Value RMB 3,000)</w:t>
      </w:r>
    </w:p>
    <w:tbl>
      <w:tblPr>
        <w:tblW w:w="0" w:type="auto"/>
        <w:tblLayout w:type="fixed"/>
        <w:tblLook w:val="04A0" w:firstRow="1" w:lastRow="0" w:firstColumn="1" w:lastColumn="0" w:noHBand="0" w:noVBand="1"/>
      </w:tblPr>
      <w:tblGrid>
        <w:gridCol w:w="4946"/>
      </w:tblGrid>
      <w:tr w:rsidR="00D86CA8" w:rsidRPr="00D86CA8" w14:paraId="0DAF2A3C" w14:textId="77777777" w:rsidTr="00D86CA8">
        <w:trPr>
          <w:trHeight w:val="120"/>
        </w:trPr>
        <w:tc>
          <w:tcPr>
            <w:tcW w:w="4946" w:type="dxa"/>
            <w:tcBorders>
              <w:top w:val="nil"/>
              <w:left w:val="nil"/>
              <w:bottom w:val="nil"/>
              <w:right w:val="nil"/>
            </w:tcBorders>
          </w:tcPr>
          <w:p w14:paraId="2E3050CD" w14:textId="77777777" w:rsidR="00D86CA8" w:rsidRPr="00D86CA8" w:rsidRDefault="00D86CA8" w:rsidP="00D86CA8">
            <w:pPr>
              <w:autoSpaceDE w:val="0"/>
              <w:autoSpaceDN w:val="0"/>
              <w:adjustRightInd w:val="0"/>
              <w:spacing w:line="276" w:lineRule="auto"/>
              <w:rPr>
                <w:rFonts w:ascii="Calibri" w:eastAsia="宋体" w:hAnsi="Calibri" w:cs="Calibri"/>
                <w:b/>
                <w:bCs/>
                <w:color w:val="000000"/>
                <w:sz w:val="23"/>
                <w:szCs w:val="23"/>
                <w:lang w:val="en-US" w:eastAsia="zh-CN"/>
              </w:rPr>
            </w:pPr>
            <w:r w:rsidRPr="00D86CA8">
              <w:rPr>
                <w:rFonts w:ascii="Calibri" w:eastAsia="宋体" w:hAnsi="Calibri" w:cs="Calibri"/>
                <w:b/>
                <w:bCs/>
                <w:color w:val="000000"/>
                <w:sz w:val="23"/>
                <w:szCs w:val="23"/>
                <w:lang w:val="en-US" w:eastAsia="zh-CN"/>
              </w:rPr>
              <w:t xml:space="preserve">Item </w:t>
            </w:r>
          </w:p>
          <w:p w14:paraId="0E988EE9" w14:textId="77777777" w:rsidR="00D86CA8" w:rsidRPr="00D86CA8" w:rsidRDefault="00D86CA8" w:rsidP="00D86CA8">
            <w:pPr>
              <w:autoSpaceDE w:val="0"/>
              <w:autoSpaceDN w:val="0"/>
              <w:adjustRightInd w:val="0"/>
              <w:spacing w:line="276" w:lineRule="auto"/>
              <w:rPr>
                <w:rFonts w:ascii="Calibri" w:eastAsia="宋体" w:hAnsi="Calibri" w:cs="Calibri"/>
                <w:color w:val="000000"/>
                <w:sz w:val="23"/>
                <w:szCs w:val="23"/>
                <w:lang w:val="en-US" w:eastAsia="zh-CN"/>
              </w:rPr>
            </w:pPr>
          </w:p>
        </w:tc>
      </w:tr>
      <w:tr w:rsidR="00D86CA8" w:rsidRPr="00D86CA8" w14:paraId="0FB1C2A6" w14:textId="77777777" w:rsidTr="00D86CA8">
        <w:trPr>
          <w:trHeight w:val="110"/>
        </w:trPr>
        <w:tc>
          <w:tcPr>
            <w:tcW w:w="4946" w:type="dxa"/>
            <w:tcBorders>
              <w:top w:val="nil"/>
              <w:left w:val="nil"/>
              <w:bottom w:val="nil"/>
              <w:right w:val="nil"/>
            </w:tcBorders>
            <w:hideMark/>
          </w:tcPr>
          <w:p w14:paraId="13F3EC02" w14:textId="77777777" w:rsidR="00D86CA8" w:rsidRPr="00D86CA8" w:rsidRDefault="00D86CA8" w:rsidP="00D86CA8">
            <w:pPr>
              <w:autoSpaceDE w:val="0"/>
              <w:autoSpaceDN w:val="0"/>
              <w:adjustRightInd w:val="0"/>
              <w:spacing w:line="276" w:lineRule="auto"/>
              <w:rPr>
                <w:rFonts w:ascii="Calibri" w:eastAsia="宋体" w:hAnsi="Calibri" w:cs="Calibri"/>
                <w:color w:val="000000"/>
                <w:sz w:val="22"/>
                <w:szCs w:val="22"/>
                <w:lang w:val="en-US" w:eastAsia="zh-CN"/>
              </w:rPr>
            </w:pPr>
            <w:proofErr w:type="spellStart"/>
            <w:r w:rsidRPr="00D86CA8">
              <w:rPr>
                <w:rFonts w:ascii="Calibri" w:eastAsia="宋体" w:hAnsi="Calibri" w:cs="Calibri"/>
                <w:color w:val="000000"/>
                <w:sz w:val="22"/>
                <w:szCs w:val="22"/>
                <w:lang w:val="en-US" w:eastAsia="zh-CN"/>
              </w:rPr>
              <w:t>Hx</w:t>
            </w:r>
            <w:proofErr w:type="spellEnd"/>
            <w:r w:rsidRPr="00D86CA8">
              <w:rPr>
                <w:rFonts w:ascii="Calibri" w:eastAsia="宋体" w:hAnsi="Calibri" w:cs="Calibri"/>
                <w:color w:val="000000"/>
                <w:sz w:val="22"/>
                <w:szCs w:val="22"/>
                <w:lang w:val="en-US" w:eastAsia="zh-CN"/>
              </w:rPr>
              <w:t xml:space="preserve">, P/E, Vital signs, CX-Ray, ECG, PEFR </w:t>
            </w:r>
          </w:p>
        </w:tc>
      </w:tr>
      <w:tr w:rsidR="00D86CA8" w:rsidRPr="00D86CA8" w14:paraId="5AC7484C" w14:textId="77777777" w:rsidTr="00D86CA8">
        <w:trPr>
          <w:trHeight w:val="110"/>
        </w:trPr>
        <w:tc>
          <w:tcPr>
            <w:tcW w:w="4946" w:type="dxa"/>
            <w:tcBorders>
              <w:top w:val="nil"/>
              <w:left w:val="nil"/>
              <w:bottom w:val="nil"/>
              <w:right w:val="nil"/>
            </w:tcBorders>
            <w:hideMark/>
          </w:tcPr>
          <w:p w14:paraId="31851D71" w14:textId="77777777" w:rsidR="00D86CA8" w:rsidRPr="00D86CA8" w:rsidRDefault="00D86CA8" w:rsidP="00D86CA8">
            <w:pPr>
              <w:autoSpaceDE w:val="0"/>
              <w:autoSpaceDN w:val="0"/>
              <w:adjustRightInd w:val="0"/>
              <w:spacing w:line="276" w:lineRule="auto"/>
              <w:rPr>
                <w:rFonts w:ascii="Calibri" w:eastAsia="宋体" w:hAnsi="Calibri" w:cs="Calibri"/>
                <w:color w:val="000000"/>
                <w:sz w:val="22"/>
                <w:szCs w:val="22"/>
                <w:lang w:val="en-US" w:eastAsia="zh-CN"/>
              </w:rPr>
            </w:pPr>
            <w:r w:rsidRPr="00D86CA8">
              <w:rPr>
                <w:rFonts w:ascii="Calibri" w:eastAsia="宋体" w:hAnsi="Calibri" w:cs="Calibri"/>
                <w:color w:val="000000"/>
                <w:sz w:val="22"/>
                <w:szCs w:val="22"/>
                <w:lang w:val="en-US" w:eastAsia="zh-CN"/>
              </w:rPr>
              <w:t xml:space="preserve">PAP smear </w:t>
            </w:r>
          </w:p>
        </w:tc>
      </w:tr>
      <w:tr w:rsidR="00D86CA8" w:rsidRPr="00D86CA8" w14:paraId="2DB03AE3" w14:textId="77777777" w:rsidTr="00D86CA8">
        <w:trPr>
          <w:trHeight w:val="110"/>
        </w:trPr>
        <w:tc>
          <w:tcPr>
            <w:tcW w:w="4946" w:type="dxa"/>
            <w:tcBorders>
              <w:top w:val="nil"/>
              <w:left w:val="nil"/>
              <w:bottom w:val="nil"/>
              <w:right w:val="nil"/>
            </w:tcBorders>
            <w:hideMark/>
          </w:tcPr>
          <w:p w14:paraId="2A2D7A0E" w14:textId="77777777" w:rsidR="00D86CA8" w:rsidRPr="00D86CA8" w:rsidRDefault="00D86CA8" w:rsidP="00D86CA8">
            <w:pPr>
              <w:autoSpaceDE w:val="0"/>
              <w:autoSpaceDN w:val="0"/>
              <w:adjustRightInd w:val="0"/>
              <w:spacing w:line="276" w:lineRule="auto"/>
              <w:rPr>
                <w:rFonts w:ascii="Calibri" w:eastAsia="宋体" w:hAnsi="Calibri" w:cs="Calibri"/>
                <w:color w:val="000000"/>
                <w:sz w:val="22"/>
                <w:szCs w:val="22"/>
                <w:lang w:val="en-US" w:eastAsia="zh-CN"/>
              </w:rPr>
            </w:pPr>
            <w:r w:rsidRPr="00D86CA8">
              <w:rPr>
                <w:rFonts w:ascii="Calibri" w:eastAsia="宋体" w:hAnsi="Calibri" w:cs="Calibri"/>
                <w:color w:val="000000"/>
                <w:sz w:val="22"/>
                <w:szCs w:val="22"/>
                <w:lang w:val="en-US" w:eastAsia="zh-CN"/>
              </w:rPr>
              <w:t xml:space="preserve">Abdomen (Gallbladder, Kidney, Liver, Pancreas, Spleen) </w:t>
            </w:r>
          </w:p>
        </w:tc>
      </w:tr>
      <w:tr w:rsidR="00D86CA8" w:rsidRPr="00D86CA8" w14:paraId="2D15369C" w14:textId="77777777" w:rsidTr="00D86CA8">
        <w:trPr>
          <w:trHeight w:val="110"/>
        </w:trPr>
        <w:tc>
          <w:tcPr>
            <w:tcW w:w="4946" w:type="dxa"/>
            <w:tcBorders>
              <w:top w:val="nil"/>
              <w:left w:val="nil"/>
              <w:bottom w:val="nil"/>
              <w:right w:val="nil"/>
            </w:tcBorders>
            <w:hideMark/>
          </w:tcPr>
          <w:p w14:paraId="5CCFDB19" w14:textId="77777777" w:rsidR="00D86CA8" w:rsidRPr="00D86CA8" w:rsidRDefault="00D86CA8" w:rsidP="004A15D8">
            <w:pPr>
              <w:autoSpaceDE w:val="0"/>
              <w:autoSpaceDN w:val="0"/>
              <w:adjustRightInd w:val="0"/>
              <w:spacing w:line="276" w:lineRule="auto"/>
              <w:rPr>
                <w:rFonts w:ascii="Calibri" w:eastAsia="宋体" w:hAnsi="Calibri" w:cs="Calibri"/>
                <w:color w:val="000000"/>
                <w:sz w:val="22"/>
                <w:szCs w:val="22"/>
                <w:lang w:val="en-US" w:eastAsia="zh-CN"/>
              </w:rPr>
            </w:pPr>
            <w:r w:rsidRPr="00D86CA8">
              <w:rPr>
                <w:rFonts w:ascii="Calibri" w:eastAsia="宋体" w:hAnsi="Calibri" w:cs="Calibri"/>
                <w:color w:val="000000"/>
                <w:sz w:val="22"/>
                <w:szCs w:val="22"/>
                <w:lang w:val="en-US" w:eastAsia="zh-CN"/>
              </w:rPr>
              <w:t xml:space="preserve">Bilateral Carotid Artery </w:t>
            </w:r>
            <w:r w:rsidR="004A15D8">
              <w:rPr>
                <w:rFonts w:ascii="Calibri" w:eastAsia="宋体" w:hAnsi="Calibri" w:cs="Calibri"/>
                <w:color w:val="000000"/>
                <w:sz w:val="22"/>
                <w:szCs w:val="22"/>
                <w:lang w:val="en-US" w:eastAsia="zh-CN"/>
              </w:rPr>
              <w:t>Ultrasound</w:t>
            </w:r>
          </w:p>
        </w:tc>
      </w:tr>
      <w:tr w:rsidR="00D86CA8" w:rsidRPr="00D86CA8" w14:paraId="2CE733BE" w14:textId="77777777" w:rsidTr="00D86CA8">
        <w:trPr>
          <w:trHeight w:val="110"/>
        </w:trPr>
        <w:tc>
          <w:tcPr>
            <w:tcW w:w="4946" w:type="dxa"/>
            <w:tcBorders>
              <w:top w:val="nil"/>
              <w:left w:val="nil"/>
              <w:bottom w:val="nil"/>
              <w:right w:val="nil"/>
            </w:tcBorders>
            <w:hideMark/>
          </w:tcPr>
          <w:p w14:paraId="21DCC10F" w14:textId="77777777" w:rsidR="00D86CA8" w:rsidRPr="00D86CA8" w:rsidRDefault="00D86CA8" w:rsidP="00D86CA8">
            <w:pPr>
              <w:autoSpaceDE w:val="0"/>
              <w:autoSpaceDN w:val="0"/>
              <w:adjustRightInd w:val="0"/>
              <w:spacing w:line="276" w:lineRule="auto"/>
              <w:rPr>
                <w:rFonts w:ascii="Calibri" w:eastAsia="宋体" w:hAnsi="Calibri" w:cs="Calibri"/>
                <w:color w:val="000000"/>
                <w:sz w:val="22"/>
                <w:szCs w:val="22"/>
                <w:lang w:val="en-US" w:eastAsia="zh-CN"/>
              </w:rPr>
            </w:pPr>
            <w:r w:rsidRPr="00D86CA8">
              <w:rPr>
                <w:rFonts w:ascii="Calibri" w:eastAsia="宋体" w:hAnsi="Calibri" w:cs="Calibri"/>
                <w:color w:val="000000"/>
                <w:sz w:val="22"/>
                <w:szCs w:val="22"/>
                <w:lang w:val="en-US" w:eastAsia="zh-CN"/>
              </w:rPr>
              <w:t xml:space="preserve">Mammary Glands </w:t>
            </w:r>
            <w:r w:rsidR="004A15D8">
              <w:rPr>
                <w:rFonts w:ascii="Calibri" w:eastAsia="宋体" w:hAnsi="Calibri" w:cs="Calibri"/>
                <w:color w:val="000000"/>
                <w:sz w:val="22"/>
                <w:szCs w:val="22"/>
                <w:lang w:val="en-US" w:eastAsia="zh-CN"/>
              </w:rPr>
              <w:t>Ultrasound</w:t>
            </w:r>
          </w:p>
        </w:tc>
      </w:tr>
      <w:tr w:rsidR="00D86CA8" w:rsidRPr="00D86CA8" w14:paraId="184EBEB2" w14:textId="77777777" w:rsidTr="00D86CA8">
        <w:trPr>
          <w:trHeight w:val="110"/>
        </w:trPr>
        <w:tc>
          <w:tcPr>
            <w:tcW w:w="4946" w:type="dxa"/>
            <w:tcBorders>
              <w:top w:val="nil"/>
              <w:left w:val="nil"/>
              <w:bottom w:val="nil"/>
              <w:right w:val="nil"/>
            </w:tcBorders>
            <w:hideMark/>
          </w:tcPr>
          <w:p w14:paraId="3CB8CAF4" w14:textId="77777777" w:rsidR="00D86CA8" w:rsidRPr="00D86CA8" w:rsidRDefault="00D86CA8" w:rsidP="00D86CA8">
            <w:pPr>
              <w:autoSpaceDE w:val="0"/>
              <w:autoSpaceDN w:val="0"/>
              <w:adjustRightInd w:val="0"/>
              <w:spacing w:line="276" w:lineRule="auto"/>
              <w:rPr>
                <w:rFonts w:ascii="Calibri" w:eastAsia="宋体" w:hAnsi="Calibri" w:cs="Calibri"/>
                <w:color w:val="000000"/>
                <w:sz w:val="22"/>
                <w:szCs w:val="22"/>
                <w:lang w:val="en-US" w:eastAsia="zh-CN"/>
              </w:rPr>
            </w:pPr>
            <w:r w:rsidRPr="00D86CA8">
              <w:rPr>
                <w:rFonts w:ascii="Calibri" w:eastAsia="宋体" w:hAnsi="Calibri" w:cs="Calibri"/>
                <w:color w:val="000000"/>
                <w:sz w:val="22"/>
                <w:szCs w:val="22"/>
                <w:lang w:val="en-US" w:eastAsia="zh-CN"/>
              </w:rPr>
              <w:t>Prostate</w:t>
            </w:r>
            <w:r w:rsidR="004A15D8">
              <w:rPr>
                <w:rFonts w:ascii="Calibri" w:eastAsia="宋体" w:hAnsi="Calibri" w:cs="Calibri"/>
                <w:color w:val="000000"/>
                <w:sz w:val="22"/>
                <w:szCs w:val="22"/>
                <w:lang w:val="en-US" w:eastAsia="zh-CN"/>
              </w:rPr>
              <w:t xml:space="preserve"> Ultrasound</w:t>
            </w:r>
          </w:p>
        </w:tc>
      </w:tr>
      <w:tr w:rsidR="00D86CA8" w:rsidRPr="00D86CA8" w14:paraId="69938017" w14:textId="77777777" w:rsidTr="00D86CA8">
        <w:trPr>
          <w:trHeight w:val="110"/>
        </w:trPr>
        <w:tc>
          <w:tcPr>
            <w:tcW w:w="4946" w:type="dxa"/>
            <w:tcBorders>
              <w:top w:val="nil"/>
              <w:left w:val="nil"/>
              <w:bottom w:val="nil"/>
              <w:right w:val="nil"/>
            </w:tcBorders>
          </w:tcPr>
          <w:p w14:paraId="1FF67427" w14:textId="77777777" w:rsidR="00D86CA8" w:rsidRPr="00D86CA8" w:rsidRDefault="00D86CA8" w:rsidP="00D86CA8">
            <w:pPr>
              <w:autoSpaceDE w:val="0"/>
              <w:autoSpaceDN w:val="0"/>
              <w:adjustRightInd w:val="0"/>
              <w:spacing w:line="276" w:lineRule="auto"/>
              <w:rPr>
                <w:rFonts w:ascii="Calibri" w:eastAsia="宋体" w:hAnsi="Calibri" w:cs="Calibri"/>
                <w:color w:val="000000"/>
                <w:sz w:val="22"/>
                <w:szCs w:val="22"/>
                <w:lang w:val="en-US" w:eastAsia="zh-CN"/>
              </w:rPr>
            </w:pPr>
            <w:r w:rsidRPr="00D86CA8">
              <w:rPr>
                <w:rFonts w:ascii="Calibri" w:eastAsia="宋体" w:hAnsi="Calibri" w:cs="Calibri"/>
                <w:color w:val="000000"/>
                <w:sz w:val="22"/>
                <w:szCs w:val="22"/>
                <w:lang w:val="en-US" w:eastAsia="zh-CN"/>
              </w:rPr>
              <w:t xml:space="preserve">Thyroid Gland </w:t>
            </w:r>
            <w:r w:rsidR="004A15D8">
              <w:rPr>
                <w:rFonts w:ascii="Calibri" w:eastAsia="宋体" w:hAnsi="Calibri" w:cs="Calibri"/>
                <w:color w:val="000000"/>
                <w:sz w:val="22"/>
                <w:szCs w:val="22"/>
                <w:lang w:val="en-US" w:eastAsia="zh-CN"/>
              </w:rPr>
              <w:t>Ultrasound</w:t>
            </w:r>
            <w:r w:rsidRPr="00D86CA8">
              <w:rPr>
                <w:rFonts w:ascii="Calibri" w:eastAsia="宋体" w:hAnsi="Calibri" w:cs="Calibri"/>
                <w:color w:val="000000"/>
                <w:sz w:val="22"/>
                <w:szCs w:val="22"/>
                <w:lang w:val="en-US" w:eastAsia="zh-CN"/>
              </w:rPr>
              <w:t xml:space="preserve"> </w:t>
            </w:r>
          </w:p>
          <w:p w14:paraId="4CD2CC91" w14:textId="77777777" w:rsidR="00D86CA8" w:rsidRPr="00D86CA8" w:rsidRDefault="00D86CA8" w:rsidP="00D86CA8">
            <w:pPr>
              <w:autoSpaceDE w:val="0"/>
              <w:autoSpaceDN w:val="0"/>
              <w:adjustRightInd w:val="0"/>
              <w:spacing w:line="276" w:lineRule="auto"/>
              <w:rPr>
                <w:rFonts w:ascii="Calibri" w:eastAsia="宋体" w:hAnsi="Calibri" w:cs="Calibri"/>
                <w:color w:val="000000"/>
                <w:sz w:val="22"/>
                <w:szCs w:val="22"/>
                <w:lang w:val="en-US" w:eastAsia="zh-CN"/>
              </w:rPr>
            </w:pPr>
            <w:r w:rsidRPr="00D86CA8">
              <w:rPr>
                <w:rFonts w:ascii="Calibri" w:eastAsia="宋体" w:hAnsi="Calibri" w:cs="Calibri"/>
                <w:color w:val="000000"/>
                <w:sz w:val="22"/>
                <w:szCs w:val="22"/>
                <w:lang w:val="en-US" w:eastAsia="zh-CN"/>
              </w:rPr>
              <w:t>U</w:t>
            </w:r>
            <w:r w:rsidR="004A15D8">
              <w:rPr>
                <w:rFonts w:ascii="Calibri" w:eastAsia="宋体" w:hAnsi="Calibri" w:cs="Calibri"/>
                <w:color w:val="000000"/>
                <w:sz w:val="22"/>
                <w:szCs w:val="22"/>
                <w:lang w:val="en-US" w:eastAsia="zh-CN"/>
              </w:rPr>
              <w:t>terus, Ovary &amp; Fallopian tubes Ultrasound</w:t>
            </w:r>
          </w:p>
          <w:p w14:paraId="4DFEACB1" w14:textId="77777777" w:rsidR="00D86CA8" w:rsidRPr="00D86CA8" w:rsidRDefault="00D86CA8" w:rsidP="00D86CA8">
            <w:pPr>
              <w:autoSpaceDE w:val="0"/>
              <w:autoSpaceDN w:val="0"/>
              <w:adjustRightInd w:val="0"/>
              <w:spacing w:line="276" w:lineRule="auto"/>
              <w:rPr>
                <w:rFonts w:ascii="Calibri" w:eastAsia="宋体" w:hAnsi="Calibri" w:cs="Calibri"/>
                <w:color w:val="000000"/>
                <w:sz w:val="22"/>
                <w:szCs w:val="22"/>
                <w:lang w:val="en-US" w:eastAsia="zh-CN"/>
              </w:rPr>
            </w:pPr>
          </w:p>
          <w:p w14:paraId="3E33F039" w14:textId="77777777" w:rsidR="00D86CA8" w:rsidRPr="00D86CA8" w:rsidRDefault="00D86CA8" w:rsidP="00D86CA8">
            <w:pPr>
              <w:autoSpaceDE w:val="0"/>
              <w:autoSpaceDN w:val="0"/>
              <w:adjustRightInd w:val="0"/>
              <w:spacing w:line="276" w:lineRule="auto"/>
              <w:rPr>
                <w:rFonts w:ascii="Calibri" w:eastAsia="宋体" w:hAnsi="Calibri" w:cs="Calibri"/>
                <w:color w:val="000000"/>
                <w:sz w:val="22"/>
                <w:szCs w:val="22"/>
                <w:lang w:val="en-US" w:eastAsia="zh-CN"/>
              </w:rPr>
            </w:pPr>
          </w:p>
        </w:tc>
      </w:tr>
    </w:tbl>
    <w:p w14:paraId="5AA5D3D6" w14:textId="77777777" w:rsidR="00D86CA8" w:rsidRPr="00D86CA8" w:rsidRDefault="00D86CA8" w:rsidP="00D86CA8">
      <w:pPr>
        <w:spacing w:after="200" w:line="276" w:lineRule="auto"/>
        <w:rPr>
          <w:rFonts w:ascii="Calibri" w:eastAsia="宋体" w:hAnsi="Calibri" w:cs="Times New Roman"/>
          <w:b/>
          <w:sz w:val="22"/>
          <w:szCs w:val="22"/>
          <w:lang w:val="en-US" w:eastAsia="zh-CN"/>
        </w:rPr>
      </w:pPr>
      <w:r w:rsidRPr="00D86CA8">
        <w:rPr>
          <w:rFonts w:ascii="Calibri" w:eastAsia="宋体" w:hAnsi="Calibri" w:cs="Times New Roman"/>
          <w:b/>
          <w:sz w:val="22"/>
          <w:szCs w:val="22"/>
          <w:lang w:val="en-US" w:eastAsia="zh-CN"/>
        </w:rPr>
        <w:t>Laboratory Test:</w:t>
      </w:r>
    </w:p>
    <w:p w14:paraId="26BC9EA6" w14:textId="77777777" w:rsidR="00D86CA8" w:rsidRPr="00D86CA8" w:rsidRDefault="00D86CA8" w:rsidP="00D86CA8">
      <w:pPr>
        <w:rPr>
          <w:rFonts w:ascii="Calibri" w:eastAsia="宋体" w:hAnsi="Calibri" w:cs="Times New Roman"/>
          <w:sz w:val="22"/>
          <w:szCs w:val="22"/>
          <w:lang w:val="en-US" w:eastAsia="zh-CN"/>
        </w:rPr>
      </w:pPr>
      <w:r w:rsidRPr="00D86CA8">
        <w:rPr>
          <w:rFonts w:ascii="Calibri" w:eastAsia="宋体" w:hAnsi="Calibri" w:cs="Times New Roman"/>
          <w:sz w:val="22"/>
          <w:szCs w:val="22"/>
          <w:lang w:val="en-US" w:eastAsia="zh-CN"/>
        </w:rPr>
        <w:t xml:space="preserve">Blood Glucose: Glucose, HbA1C </w:t>
      </w:r>
    </w:p>
    <w:p w14:paraId="2D1EFAFB" w14:textId="77777777" w:rsidR="00D86CA8" w:rsidRPr="00D86CA8" w:rsidRDefault="00D86CA8" w:rsidP="00D86CA8">
      <w:pPr>
        <w:rPr>
          <w:rFonts w:ascii="Calibri" w:eastAsia="宋体" w:hAnsi="Calibri" w:cs="Times New Roman"/>
          <w:sz w:val="22"/>
          <w:szCs w:val="22"/>
          <w:lang w:val="en-US" w:eastAsia="zh-CN"/>
        </w:rPr>
      </w:pPr>
      <w:r w:rsidRPr="00D86CA8">
        <w:rPr>
          <w:rFonts w:ascii="Calibri" w:eastAsia="宋体" w:hAnsi="Calibri" w:cs="Times New Roman"/>
          <w:sz w:val="22"/>
          <w:szCs w:val="22"/>
          <w:lang w:val="en-US" w:eastAsia="zh-CN"/>
        </w:rPr>
        <w:t>Blood Lipids: CHO, TG, HDL, LDL, Total CHO / HDL ratio</w:t>
      </w:r>
    </w:p>
    <w:p w14:paraId="188F3D43" w14:textId="77777777" w:rsidR="00D86CA8" w:rsidRPr="00D86CA8" w:rsidRDefault="00D86CA8" w:rsidP="00D86CA8">
      <w:pPr>
        <w:rPr>
          <w:rFonts w:ascii="Calibri" w:eastAsia="宋体" w:hAnsi="Calibri" w:cs="Times New Roman"/>
          <w:sz w:val="22"/>
          <w:szCs w:val="22"/>
          <w:lang w:val="en-US" w:eastAsia="zh-CN"/>
        </w:rPr>
      </w:pPr>
      <w:r w:rsidRPr="00D86CA8">
        <w:rPr>
          <w:rFonts w:ascii="Calibri" w:eastAsia="宋体" w:hAnsi="Calibri" w:cs="Times New Roman"/>
          <w:sz w:val="22"/>
          <w:szCs w:val="22"/>
          <w:lang w:val="en-US" w:eastAsia="zh-CN"/>
        </w:rPr>
        <w:t xml:space="preserve">Cardiac Muscle Enzymes: LDH, CK, </w:t>
      </w:r>
    </w:p>
    <w:p w14:paraId="4A2DF128" w14:textId="77777777" w:rsidR="00D86CA8" w:rsidRPr="00D86CA8" w:rsidRDefault="00D86CA8" w:rsidP="00D86CA8">
      <w:pPr>
        <w:rPr>
          <w:rFonts w:ascii="Calibri" w:eastAsia="宋体" w:hAnsi="Calibri" w:cs="Times New Roman"/>
          <w:sz w:val="22"/>
          <w:szCs w:val="22"/>
          <w:lang w:val="en-US" w:eastAsia="zh-CN"/>
        </w:rPr>
      </w:pPr>
      <w:r w:rsidRPr="00D86CA8">
        <w:rPr>
          <w:rFonts w:ascii="Calibri" w:eastAsia="宋体" w:hAnsi="Calibri" w:cs="Times New Roman"/>
          <w:sz w:val="22"/>
          <w:szCs w:val="22"/>
          <w:lang w:val="en-US" w:eastAsia="zh-CN"/>
        </w:rPr>
        <w:t>Electrolytes: Na, K, Cl, CO2</w:t>
      </w:r>
    </w:p>
    <w:p w14:paraId="5F895FC0" w14:textId="77777777" w:rsidR="00D86CA8" w:rsidRPr="00D86CA8" w:rsidRDefault="00D86CA8" w:rsidP="00D86CA8">
      <w:pPr>
        <w:rPr>
          <w:rFonts w:ascii="Calibri" w:eastAsia="宋体" w:hAnsi="Calibri" w:cs="Times New Roman"/>
          <w:sz w:val="22"/>
          <w:szCs w:val="22"/>
          <w:lang w:val="en-US" w:eastAsia="zh-CN"/>
        </w:rPr>
      </w:pPr>
      <w:r w:rsidRPr="00D86CA8">
        <w:rPr>
          <w:rFonts w:ascii="Calibri" w:eastAsia="宋体" w:hAnsi="Calibri" w:cs="Times New Roman"/>
          <w:sz w:val="22"/>
          <w:szCs w:val="22"/>
          <w:lang w:val="en-US" w:eastAsia="zh-CN"/>
        </w:rPr>
        <w:t>Liver Function: ALT, AST, ALP, GGT, TP, ALB, GLO, A/G, TBIL, DBIL,</w:t>
      </w:r>
      <w:r w:rsidR="004A15D8">
        <w:rPr>
          <w:rFonts w:ascii="Calibri" w:eastAsia="宋体" w:hAnsi="Calibri" w:cs="Times New Roman"/>
          <w:sz w:val="22"/>
          <w:szCs w:val="22"/>
          <w:lang w:val="en-US" w:eastAsia="zh-CN"/>
        </w:rPr>
        <w:t xml:space="preserve"> </w:t>
      </w:r>
      <w:r w:rsidRPr="00D86CA8">
        <w:rPr>
          <w:rFonts w:ascii="Calibri" w:eastAsia="宋体" w:hAnsi="Calibri" w:cs="Times New Roman"/>
          <w:sz w:val="22"/>
          <w:szCs w:val="22"/>
          <w:lang w:val="en-US" w:eastAsia="zh-CN"/>
        </w:rPr>
        <w:t xml:space="preserve">IBIL,  </w:t>
      </w:r>
    </w:p>
    <w:p w14:paraId="342B28E2" w14:textId="77777777" w:rsidR="00D86CA8" w:rsidRPr="00D86CA8" w:rsidRDefault="00D86CA8" w:rsidP="00D86CA8">
      <w:pPr>
        <w:rPr>
          <w:rFonts w:ascii="Calibri" w:eastAsia="宋体" w:hAnsi="Calibri" w:cs="Times New Roman"/>
          <w:sz w:val="22"/>
          <w:szCs w:val="22"/>
          <w:lang w:val="en-US" w:eastAsia="zh-CN"/>
        </w:rPr>
      </w:pPr>
      <w:r w:rsidRPr="00D86CA8">
        <w:rPr>
          <w:rFonts w:ascii="Calibri" w:eastAsia="宋体" w:hAnsi="Calibri" w:cs="Times New Roman"/>
          <w:sz w:val="22"/>
          <w:szCs w:val="22"/>
          <w:lang w:val="en-US" w:eastAsia="zh-CN"/>
        </w:rPr>
        <w:t xml:space="preserve">Hematology: CBC, WBC, RBC, </w:t>
      </w:r>
      <w:proofErr w:type="spellStart"/>
      <w:r w:rsidRPr="00D86CA8">
        <w:rPr>
          <w:rFonts w:ascii="Calibri" w:eastAsia="宋体" w:hAnsi="Calibri" w:cs="Times New Roman"/>
          <w:sz w:val="22"/>
          <w:szCs w:val="22"/>
          <w:lang w:val="en-US" w:eastAsia="zh-CN"/>
        </w:rPr>
        <w:t>Hb</w:t>
      </w:r>
      <w:proofErr w:type="spellEnd"/>
      <w:r w:rsidRPr="00D86CA8">
        <w:rPr>
          <w:rFonts w:ascii="Calibri" w:eastAsia="宋体" w:hAnsi="Calibri" w:cs="Times New Roman"/>
          <w:sz w:val="22"/>
          <w:szCs w:val="22"/>
          <w:lang w:val="en-US" w:eastAsia="zh-CN"/>
        </w:rPr>
        <w:t xml:space="preserve">, </w:t>
      </w:r>
      <w:proofErr w:type="spellStart"/>
      <w:r w:rsidRPr="00D86CA8">
        <w:rPr>
          <w:rFonts w:ascii="Calibri" w:eastAsia="宋体" w:hAnsi="Calibri" w:cs="Times New Roman"/>
          <w:sz w:val="22"/>
          <w:szCs w:val="22"/>
          <w:lang w:val="en-US" w:eastAsia="zh-CN"/>
        </w:rPr>
        <w:t>Hc</w:t>
      </w:r>
      <w:proofErr w:type="spellEnd"/>
      <w:r w:rsidRPr="00D86CA8">
        <w:rPr>
          <w:rFonts w:ascii="Calibri" w:eastAsia="宋体" w:hAnsi="Calibri" w:cs="Times New Roman"/>
          <w:sz w:val="22"/>
          <w:szCs w:val="22"/>
          <w:lang w:val="en-US" w:eastAsia="zh-CN"/>
        </w:rPr>
        <w:t>, MCV, MCH, MCHC, RDW, Platelet Count, MPV, PCT, PDW</w:t>
      </w:r>
    </w:p>
    <w:p w14:paraId="76CC41A9" w14:textId="77777777" w:rsidR="00D86CA8" w:rsidRPr="00D86CA8" w:rsidRDefault="00D86CA8" w:rsidP="00D86CA8">
      <w:pPr>
        <w:rPr>
          <w:rFonts w:ascii="Calibri" w:eastAsia="宋体" w:hAnsi="Calibri" w:cs="Times New Roman"/>
          <w:sz w:val="22"/>
          <w:szCs w:val="22"/>
          <w:lang w:val="en-US" w:eastAsia="zh-CN"/>
        </w:rPr>
      </w:pPr>
      <w:r w:rsidRPr="00D86CA8">
        <w:rPr>
          <w:rFonts w:ascii="Calibri" w:eastAsia="宋体" w:hAnsi="Calibri" w:cs="Times New Roman"/>
          <w:sz w:val="22"/>
          <w:szCs w:val="22"/>
          <w:lang w:val="en-US" w:eastAsia="zh-CN"/>
        </w:rPr>
        <w:t>Kidney Function: BUN - Blood Urea Nitrogen, Creatinine, Uric Acid, Ferritin</w:t>
      </w:r>
    </w:p>
    <w:p w14:paraId="14FFEF40" w14:textId="77777777" w:rsidR="00D86CA8" w:rsidRPr="00D86CA8" w:rsidRDefault="00D86CA8" w:rsidP="00D86CA8">
      <w:pPr>
        <w:rPr>
          <w:rFonts w:ascii="Calibri" w:eastAsia="宋体" w:hAnsi="Calibri" w:cs="Times New Roman"/>
          <w:sz w:val="22"/>
          <w:szCs w:val="22"/>
          <w:lang w:val="en-US" w:eastAsia="zh-CN"/>
        </w:rPr>
      </w:pPr>
      <w:r w:rsidRPr="00D86CA8">
        <w:rPr>
          <w:rFonts w:ascii="Calibri" w:eastAsia="宋体" w:hAnsi="Calibri" w:cs="Times New Roman"/>
          <w:sz w:val="22"/>
          <w:szCs w:val="22"/>
          <w:lang w:val="en-US" w:eastAsia="zh-CN"/>
        </w:rPr>
        <w:t xml:space="preserve">Hepatitis A IgG AB, Hepatitis B: </w:t>
      </w:r>
      <w:proofErr w:type="spellStart"/>
      <w:r w:rsidRPr="00D86CA8">
        <w:rPr>
          <w:rFonts w:ascii="Calibri" w:eastAsia="宋体" w:hAnsi="Calibri" w:cs="Times New Roman"/>
          <w:sz w:val="22"/>
          <w:szCs w:val="22"/>
          <w:lang w:val="en-US" w:eastAsia="zh-CN"/>
        </w:rPr>
        <w:t>HBsAg</w:t>
      </w:r>
      <w:proofErr w:type="spellEnd"/>
      <w:r w:rsidRPr="00D86CA8">
        <w:rPr>
          <w:rFonts w:ascii="Calibri" w:eastAsia="宋体" w:hAnsi="Calibri" w:cs="Times New Roman"/>
          <w:sz w:val="22"/>
          <w:szCs w:val="22"/>
          <w:lang w:val="en-US" w:eastAsia="zh-CN"/>
        </w:rPr>
        <w:t xml:space="preserve">, </w:t>
      </w:r>
      <w:proofErr w:type="spellStart"/>
      <w:r w:rsidRPr="00D86CA8">
        <w:rPr>
          <w:rFonts w:ascii="Calibri" w:eastAsia="宋体" w:hAnsi="Calibri" w:cs="Times New Roman"/>
          <w:sz w:val="22"/>
          <w:szCs w:val="22"/>
          <w:lang w:val="en-US" w:eastAsia="zh-CN"/>
        </w:rPr>
        <w:t>HBsAb</w:t>
      </w:r>
      <w:proofErr w:type="spellEnd"/>
      <w:r w:rsidRPr="00D86CA8">
        <w:rPr>
          <w:rFonts w:ascii="Calibri" w:eastAsia="宋体" w:hAnsi="Calibri" w:cs="Times New Roman"/>
          <w:sz w:val="22"/>
          <w:szCs w:val="22"/>
          <w:lang w:val="en-US" w:eastAsia="zh-CN"/>
        </w:rPr>
        <w:t>,</w:t>
      </w:r>
    </w:p>
    <w:p w14:paraId="398A31A8" w14:textId="77777777" w:rsidR="00D86CA8" w:rsidRPr="00D86CA8" w:rsidRDefault="00D86CA8" w:rsidP="00D86CA8">
      <w:pPr>
        <w:rPr>
          <w:rFonts w:ascii="Calibri" w:eastAsia="宋体" w:hAnsi="Calibri" w:cs="Times New Roman"/>
          <w:sz w:val="22"/>
          <w:szCs w:val="22"/>
          <w:lang w:val="en-US" w:eastAsia="zh-CN"/>
        </w:rPr>
      </w:pPr>
      <w:r w:rsidRPr="00D86CA8">
        <w:rPr>
          <w:rFonts w:ascii="Calibri" w:eastAsia="宋体" w:hAnsi="Calibri" w:cs="Times New Roman"/>
          <w:sz w:val="22"/>
          <w:szCs w:val="22"/>
          <w:lang w:val="en-US" w:eastAsia="zh-CN"/>
        </w:rPr>
        <w:t xml:space="preserve">Thyroid Function Screening: TSH, free T3, free T4 </w:t>
      </w:r>
    </w:p>
    <w:p w14:paraId="059FD7D8" w14:textId="77777777" w:rsidR="00D86CA8" w:rsidRPr="00D86CA8" w:rsidRDefault="00D86CA8" w:rsidP="00D86CA8">
      <w:pPr>
        <w:rPr>
          <w:rFonts w:ascii="Calibri" w:eastAsia="宋体" w:hAnsi="Calibri" w:cs="Times New Roman"/>
          <w:sz w:val="22"/>
          <w:szCs w:val="22"/>
          <w:lang w:val="en-US" w:eastAsia="zh-CN"/>
        </w:rPr>
      </w:pPr>
      <w:r w:rsidRPr="00D86CA8">
        <w:rPr>
          <w:rFonts w:ascii="Calibri" w:eastAsia="宋体" w:hAnsi="Calibri" w:cs="Times New Roman"/>
          <w:sz w:val="22"/>
          <w:szCs w:val="22"/>
          <w:lang w:val="en-US" w:eastAsia="zh-CN"/>
        </w:rPr>
        <w:t>Vitamin D Serum Level</w:t>
      </w:r>
    </w:p>
    <w:p w14:paraId="60283CD4" w14:textId="77777777" w:rsidR="00D86CA8" w:rsidRPr="00D86CA8" w:rsidRDefault="00D86CA8" w:rsidP="00D86CA8">
      <w:pPr>
        <w:rPr>
          <w:rFonts w:ascii="Calibri" w:eastAsia="宋体" w:hAnsi="Calibri" w:cs="Times New Roman"/>
          <w:sz w:val="22"/>
          <w:szCs w:val="22"/>
          <w:lang w:val="en-US" w:eastAsia="zh-CN"/>
        </w:rPr>
      </w:pPr>
      <w:r w:rsidRPr="00D86CA8">
        <w:rPr>
          <w:rFonts w:ascii="Calibri" w:eastAsia="宋体" w:hAnsi="Calibri" w:cs="Times New Roman"/>
          <w:sz w:val="22"/>
          <w:szCs w:val="22"/>
          <w:lang w:val="en-US" w:eastAsia="zh-CN"/>
        </w:rPr>
        <w:t>Urine Analysis:</w:t>
      </w:r>
    </w:p>
    <w:p w14:paraId="02B2762C" w14:textId="77777777" w:rsidR="00D86CA8" w:rsidRPr="00D86CA8" w:rsidRDefault="00D86CA8" w:rsidP="00D86CA8">
      <w:pPr>
        <w:rPr>
          <w:rFonts w:ascii="Calibri" w:eastAsia="宋体" w:hAnsi="Calibri" w:cs="Times New Roman"/>
          <w:sz w:val="22"/>
          <w:szCs w:val="22"/>
          <w:lang w:val="en-US" w:eastAsia="zh-CN"/>
        </w:rPr>
      </w:pPr>
      <w:r w:rsidRPr="00D86CA8">
        <w:rPr>
          <w:rFonts w:ascii="Calibri" w:eastAsia="宋体" w:hAnsi="Calibri" w:cs="Times New Roman"/>
          <w:sz w:val="22"/>
          <w:szCs w:val="22"/>
          <w:lang w:val="en-US" w:eastAsia="zh-CN"/>
        </w:rPr>
        <w:t xml:space="preserve">Stool Analysis: COP, Occult blood </w:t>
      </w:r>
    </w:p>
    <w:p w14:paraId="136C31B5" w14:textId="77777777" w:rsidR="00350D5C" w:rsidRDefault="00350D5C" w:rsidP="00D86CA8">
      <w:pPr>
        <w:spacing w:after="200" w:line="276" w:lineRule="auto"/>
        <w:rPr>
          <w:rFonts w:ascii="Calibri" w:eastAsia="宋体" w:hAnsi="Calibri" w:cs="Times New Roman"/>
          <w:b/>
          <w:sz w:val="22"/>
          <w:szCs w:val="22"/>
          <w:lang w:val="en-US" w:eastAsia="zh-CN"/>
        </w:rPr>
      </w:pPr>
    </w:p>
    <w:p w14:paraId="38BB9751" w14:textId="77777777" w:rsidR="00D86CA8" w:rsidRPr="00D86CA8" w:rsidRDefault="00D86CA8" w:rsidP="00D86CA8">
      <w:pPr>
        <w:spacing w:after="200" w:line="276" w:lineRule="auto"/>
        <w:rPr>
          <w:rFonts w:ascii="Calibri" w:eastAsia="宋体" w:hAnsi="Calibri" w:cs="Times New Roman"/>
          <w:sz w:val="22"/>
          <w:szCs w:val="22"/>
          <w:lang w:val="en-US" w:eastAsia="zh-CN"/>
        </w:rPr>
      </w:pPr>
      <w:r w:rsidRPr="00D86CA8">
        <w:rPr>
          <w:rFonts w:ascii="Calibri" w:eastAsia="宋体" w:hAnsi="Calibri" w:cs="Times New Roman"/>
          <w:b/>
          <w:sz w:val="22"/>
          <w:szCs w:val="22"/>
          <w:lang w:val="en-US" w:eastAsia="zh-CN"/>
        </w:rPr>
        <w:t>Dental Check</w:t>
      </w:r>
      <w:r w:rsidRPr="00D86CA8">
        <w:rPr>
          <w:rFonts w:ascii="Calibri" w:eastAsia="宋体" w:hAnsi="Calibri" w:cs="Times New Roman"/>
          <w:sz w:val="22"/>
          <w:szCs w:val="22"/>
          <w:lang w:val="en-US" w:eastAsia="zh-CN"/>
        </w:rPr>
        <w:t xml:space="preserve"> </w:t>
      </w:r>
    </w:p>
    <w:p w14:paraId="0FA8CF80" w14:textId="77777777" w:rsidR="00D86CA8" w:rsidRPr="00D86CA8" w:rsidRDefault="00D86CA8" w:rsidP="00D86CA8">
      <w:pPr>
        <w:spacing w:after="200" w:line="276" w:lineRule="auto"/>
        <w:rPr>
          <w:rFonts w:ascii="Calibri" w:eastAsia="宋体" w:hAnsi="Calibri" w:cs="Times New Roman"/>
          <w:b/>
          <w:sz w:val="22"/>
          <w:szCs w:val="22"/>
          <w:lang w:val="en-US" w:eastAsia="zh-CN"/>
        </w:rPr>
      </w:pPr>
      <w:r w:rsidRPr="00D86CA8">
        <w:rPr>
          <w:rFonts w:ascii="Calibri" w:eastAsia="宋体" w:hAnsi="Calibri" w:cs="Times New Roman"/>
          <w:b/>
          <w:sz w:val="22"/>
          <w:szCs w:val="22"/>
          <w:lang w:val="en-US" w:eastAsia="zh-CN"/>
        </w:rPr>
        <w:t>Follow up consultation to review Health Check results</w:t>
      </w:r>
    </w:p>
    <w:tbl>
      <w:tblPr>
        <w:tblW w:w="0" w:type="auto"/>
        <w:tblLayout w:type="fixed"/>
        <w:tblLook w:val="04A0" w:firstRow="1" w:lastRow="0" w:firstColumn="1" w:lastColumn="0" w:noHBand="0" w:noVBand="1"/>
      </w:tblPr>
      <w:tblGrid>
        <w:gridCol w:w="4946"/>
      </w:tblGrid>
      <w:tr w:rsidR="00D86CA8" w:rsidRPr="00D86CA8" w14:paraId="119E290F" w14:textId="77777777" w:rsidTr="00D86CA8">
        <w:trPr>
          <w:trHeight w:val="120"/>
        </w:trPr>
        <w:tc>
          <w:tcPr>
            <w:tcW w:w="4946" w:type="dxa"/>
            <w:tcBorders>
              <w:top w:val="nil"/>
              <w:left w:val="nil"/>
              <w:bottom w:val="nil"/>
              <w:right w:val="nil"/>
            </w:tcBorders>
          </w:tcPr>
          <w:p w14:paraId="5A2D2981" w14:textId="77777777" w:rsidR="00D86CA8" w:rsidRPr="00D86CA8" w:rsidRDefault="00D86CA8" w:rsidP="00D86CA8">
            <w:pPr>
              <w:autoSpaceDE w:val="0"/>
              <w:autoSpaceDN w:val="0"/>
              <w:adjustRightInd w:val="0"/>
              <w:spacing w:line="276" w:lineRule="auto"/>
              <w:rPr>
                <w:rFonts w:ascii="Calibri" w:eastAsia="宋体" w:hAnsi="Calibri" w:cs="Calibri"/>
                <w:color w:val="000000"/>
                <w:sz w:val="23"/>
                <w:szCs w:val="23"/>
                <w:lang w:val="en-US" w:eastAsia="zh-CN"/>
              </w:rPr>
            </w:pPr>
          </w:p>
        </w:tc>
      </w:tr>
    </w:tbl>
    <w:p w14:paraId="7B99ED34" w14:textId="77777777" w:rsidR="00075EC5" w:rsidRDefault="00075EC5" w:rsidP="00075EC5">
      <w:pPr>
        <w:pStyle w:val="BasicParagraph"/>
        <w:spacing w:line="240" w:lineRule="auto"/>
        <w:rPr>
          <w:rFonts w:ascii="Arial" w:hAnsi="Arial" w:cs="Arial"/>
          <w:b/>
          <w:bCs/>
          <w:color w:val="000089"/>
          <w:sz w:val="18"/>
          <w:szCs w:val="18"/>
          <w:lang w:eastAsia="zh-CN"/>
        </w:rPr>
      </w:pPr>
    </w:p>
    <w:p w14:paraId="5B2DCC0A" w14:textId="77777777" w:rsidR="00350D5C" w:rsidRDefault="00350D5C" w:rsidP="00075EC5">
      <w:pPr>
        <w:pStyle w:val="BasicParagraph"/>
        <w:spacing w:line="240" w:lineRule="auto"/>
        <w:rPr>
          <w:rFonts w:ascii="Arial" w:hAnsi="Arial" w:cs="Arial"/>
          <w:b/>
          <w:bCs/>
          <w:color w:val="000089"/>
          <w:sz w:val="18"/>
          <w:szCs w:val="18"/>
          <w:lang w:eastAsia="zh-CN"/>
        </w:rPr>
      </w:pPr>
    </w:p>
    <w:p w14:paraId="06F9880F" w14:textId="77777777" w:rsidR="00075EC5" w:rsidRPr="009A6686" w:rsidRDefault="00075EC5" w:rsidP="00075EC5">
      <w:pPr>
        <w:pStyle w:val="BasicParagraph"/>
        <w:spacing w:line="240" w:lineRule="auto"/>
        <w:rPr>
          <w:rFonts w:ascii="Arial" w:hAnsi="Arial" w:cs="Arial"/>
          <w:sz w:val="18"/>
          <w:szCs w:val="18"/>
          <w:lang w:eastAsia="zh-CN"/>
        </w:rPr>
      </w:pPr>
      <w:r>
        <w:rPr>
          <w:rFonts w:ascii="Arial" w:hAnsi="Arial" w:cs="Arial" w:hint="eastAsia"/>
          <w:b/>
          <w:bCs/>
          <w:color w:val="000089"/>
          <w:sz w:val="18"/>
          <w:szCs w:val="18"/>
          <w:lang w:eastAsia="zh-CN"/>
        </w:rPr>
        <w:t xml:space="preserve">Nanjing </w:t>
      </w:r>
      <w:r w:rsidRPr="009A6686">
        <w:rPr>
          <w:rFonts w:ascii="Arial" w:hAnsi="Arial" w:cs="Arial"/>
          <w:b/>
          <w:bCs/>
          <w:color w:val="000089"/>
          <w:sz w:val="18"/>
          <w:szCs w:val="18"/>
        </w:rPr>
        <w:t xml:space="preserve">International SOS </w:t>
      </w:r>
      <w:r>
        <w:rPr>
          <w:rFonts w:ascii="Arial" w:hAnsi="Arial" w:cs="Arial" w:hint="eastAsia"/>
          <w:b/>
          <w:bCs/>
          <w:color w:val="000089"/>
          <w:sz w:val="18"/>
          <w:szCs w:val="18"/>
          <w:lang w:eastAsia="zh-CN"/>
        </w:rPr>
        <w:t>Clinic</w:t>
      </w:r>
    </w:p>
    <w:p w14:paraId="2DE5548F" w14:textId="77777777" w:rsidR="00075EC5" w:rsidRDefault="00075EC5" w:rsidP="00075EC5">
      <w:pPr>
        <w:pStyle w:val="BasicParagraph"/>
        <w:spacing w:line="240" w:lineRule="auto"/>
        <w:ind w:left="-709" w:firstLine="709"/>
        <w:rPr>
          <w:rFonts w:ascii="Arial" w:hAnsi="Arial" w:cs="Arial"/>
          <w:sz w:val="18"/>
          <w:szCs w:val="18"/>
          <w:lang w:eastAsia="zh-CN"/>
        </w:rPr>
      </w:pPr>
      <w:r>
        <w:rPr>
          <w:rFonts w:ascii="Arial" w:hAnsi="Arial" w:cs="Arial" w:hint="eastAsia"/>
          <w:sz w:val="18"/>
          <w:szCs w:val="18"/>
          <w:lang w:eastAsia="zh-CN"/>
        </w:rPr>
        <w:t>1</w:t>
      </w:r>
      <w:r w:rsidRPr="00C67F12">
        <w:rPr>
          <w:rFonts w:ascii="Arial" w:hAnsi="Arial" w:cs="Arial" w:hint="eastAsia"/>
          <w:sz w:val="18"/>
          <w:szCs w:val="18"/>
          <w:vertAlign w:val="superscript"/>
          <w:lang w:eastAsia="zh-CN"/>
        </w:rPr>
        <w:t>st</w:t>
      </w:r>
      <w:r>
        <w:rPr>
          <w:rFonts w:ascii="Arial" w:hAnsi="Arial" w:cs="Arial" w:hint="eastAsia"/>
          <w:sz w:val="18"/>
          <w:szCs w:val="18"/>
          <w:lang w:eastAsia="zh-CN"/>
        </w:rPr>
        <w:t xml:space="preserve"> </w:t>
      </w:r>
      <w:proofErr w:type="spellStart"/>
      <w:r>
        <w:rPr>
          <w:rFonts w:ascii="Arial" w:hAnsi="Arial" w:cs="Arial" w:hint="eastAsia"/>
          <w:sz w:val="18"/>
          <w:szCs w:val="18"/>
          <w:lang w:eastAsia="zh-CN"/>
        </w:rPr>
        <w:t>Fl</w:t>
      </w:r>
      <w:proofErr w:type="spellEnd"/>
      <w:r>
        <w:rPr>
          <w:rFonts w:ascii="Arial" w:hAnsi="Arial" w:cs="Arial" w:hint="eastAsia"/>
          <w:sz w:val="18"/>
          <w:szCs w:val="18"/>
          <w:lang w:eastAsia="zh-CN"/>
        </w:rPr>
        <w:t xml:space="preserve">, Grand </w:t>
      </w:r>
      <w:proofErr w:type="spellStart"/>
      <w:r>
        <w:rPr>
          <w:rFonts w:ascii="Arial" w:hAnsi="Arial" w:cs="Arial" w:hint="eastAsia"/>
          <w:sz w:val="18"/>
          <w:szCs w:val="18"/>
          <w:lang w:eastAsia="zh-CN"/>
        </w:rPr>
        <w:t>Metropark</w:t>
      </w:r>
      <w:proofErr w:type="spellEnd"/>
      <w:r>
        <w:rPr>
          <w:rFonts w:ascii="Arial" w:hAnsi="Arial" w:cs="Arial" w:hint="eastAsia"/>
          <w:sz w:val="18"/>
          <w:szCs w:val="18"/>
          <w:lang w:eastAsia="zh-CN"/>
        </w:rPr>
        <w:t xml:space="preserve"> Hotel Nanjing</w:t>
      </w:r>
    </w:p>
    <w:p w14:paraId="51E9B2C3" w14:textId="77777777" w:rsidR="00075EC5" w:rsidRPr="009A6686" w:rsidRDefault="00075EC5" w:rsidP="00075EC5">
      <w:pPr>
        <w:pStyle w:val="BasicParagraph"/>
        <w:spacing w:line="240" w:lineRule="auto"/>
        <w:ind w:left="-709" w:firstLine="709"/>
        <w:rPr>
          <w:rFonts w:ascii="Arial" w:hAnsi="Arial" w:cs="Arial"/>
          <w:sz w:val="18"/>
          <w:szCs w:val="18"/>
          <w:lang w:eastAsia="zh-CN"/>
        </w:rPr>
      </w:pPr>
      <w:r>
        <w:rPr>
          <w:rFonts w:ascii="Arial" w:hAnsi="Arial" w:cs="Arial" w:hint="eastAsia"/>
          <w:sz w:val="18"/>
          <w:szCs w:val="18"/>
          <w:lang w:eastAsia="zh-CN"/>
        </w:rPr>
        <w:t xml:space="preserve">No.319 East </w:t>
      </w:r>
      <w:proofErr w:type="spellStart"/>
      <w:r>
        <w:rPr>
          <w:rFonts w:ascii="Arial" w:hAnsi="Arial" w:cs="Arial" w:hint="eastAsia"/>
          <w:sz w:val="18"/>
          <w:szCs w:val="18"/>
          <w:lang w:eastAsia="zh-CN"/>
        </w:rPr>
        <w:t>Zhongshan</w:t>
      </w:r>
      <w:proofErr w:type="spellEnd"/>
      <w:r>
        <w:rPr>
          <w:rFonts w:ascii="Arial" w:hAnsi="Arial" w:cs="Arial" w:hint="eastAsia"/>
          <w:sz w:val="18"/>
          <w:szCs w:val="18"/>
          <w:lang w:eastAsia="zh-CN"/>
        </w:rPr>
        <w:t xml:space="preserve"> Road</w:t>
      </w:r>
    </w:p>
    <w:p w14:paraId="0D7BC141" w14:textId="77777777" w:rsidR="00075EC5" w:rsidRPr="009A6686" w:rsidRDefault="00075EC5" w:rsidP="00075EC5">
      <w:pPr>
        <w:pStyle w:val="BasicParagraph"/>
        <w:spacing w:line="240" w:lineRule="auto"/>
        <w:rPr>
          <w:rFonts w:ascii="Arial" w:hAnsi="Arial" w:cs="Arial"/>
          <w:b/>
          <w:bCs/>
          <w:color w:val="1438FF"/>
          <w:sz w:val="18"/>
          <w:szCs w:val="18"/>
        </w:rPr>
      </w:pPr>
      <w:r w:rsidRPr="009A6686">
        <w:rPr>
          <w:rFonts w:ascii="Arial" w:hAnsi="Arial" w:cs="Arial"/>
          <w:b/>
          <w:bCs/>
          <w:color w:val="1438FF"/>
          <w:sz w:val="18"/>
          <w:szCs w:val="18"/>
        </w:rPr>
        <w:t>t</w:t>
      </w:r>
      <w:r w:rsidRPr="009A6686">
        <w:rPr>
          <w:rFonts w:ascii="Arial" w:hAnsi="Arial" w:cs="Arial"/>
          <w:sz w:val="18"/>
          <w:szCs w:val="18"/>
        </w:rPr>
        <w:t xml:space="preserve"> +</w:t>
      </w:r>
      <w:r>
        <w:rPr>
          <w:rFonts w:ascii="Arial" w:hAnsi="Arial" w:cs="Arial" w:hint="eastAsia"/>
          <w:sz w:val="18"/>
          <w:szCs w:val="18"/>
          <w:lang w:eastAsia="zh-CN"/>
        </w:rPr>
        <w:t xml:space="preserve">86 </w:t>
      </w:r>
      <w:r w:rsidRPr="009A6686">
        <w:rPr>
          <w:rFonts w:ascii="Arial" w:hAnsi="Arial" w:cs="Arial"/>
          <w:sz w:val="18"/>
          <w:szCs w:val="18"/>
        </w:rPr>
        <w:t>2</w:t>
      </w:r>
      <w:r>
        <w:rPr>
          <w:rFonts w:ascii="Arial" w:hAnsi="Arial" w:cs="Arial" w:hint="eastAsia"/>
          <w:sz w:val="18"/>
          <w:szCs w:val="18"/>
          <w:lang w:eastAsia="zh-CN"/>
        </w:rPr>
        <w:t>5 84802842</w:t>
      </w:r>
      <w:r w:rsidRPr="009A6686">
        <w:rPr>
          <w:rFonts w:ascii="Arial" w:hAnsi="Arial" w:cs="Arial"/>
          <w:sz w:val="18"/>
          <w:szCs w:val="18"/>
        </w:rPr>
        <w:t xml:space="preserve"> </w:t>
      </w:r>
      <w:r>
        <w:rPr>
          <w:rFonts w:ascii="Arial" w:hAnsi="Arial" w:cs="Arial"/>
          <w:sz w:val="18"/>
          <w:szCs w:val="18"/>
        </w:rPr>
        <w:t xml:space="preserve"> </w:t>
      </w:r>
      <w:r w:rsidRPr="009A6686">
        <w:rPr>
          <w:rFonts w:ascii="Arial" w:hAnsi="Arial" w:cs="Arial"/>
          <w:sz w:val="18"/>
          <w:szCs w:val="18"/>
        </w:rPr>
        <w:t xml:space="preserve"> </w:t>
      </w:r>
      <w:r w:rsidRPr="009A6686">
        <w:rPr>
          <w:rFonts w:ascii="Arial" w:hAnsi="Arial" w:cs="Arial"/>
          <w:b/>
          <w:bCs/>
          <w:color w:val="1438FF"/>
          <w:sz w:val="18"/>
          <w:szCs w:val="18"/>
        </w:rPr>
        <w:t>f</w:t>
      </w:r>
      <w:r w:rsidRPr="009A6686">
        <w:rPr>
          <w:rFonts w:ascii="Arial" w:hAnsi="Arial" w:cs="Arial"/>
          <w:sz w:val="18"/>
          <w:szCs w:val="18"/>
        </w:rPr>
        <w:t xml:space="preserve"> +</w:t>
      </w:r>
      <w:r>
        <w:rPr>
          <w:rFonts w:ascii="Arial" w:hAnsi="Arial" w:cs="Arial" w:hint="eastAsia"/>
          <w:sz w:val="18"/>
          <w:szCs w:val="18"/>
          <w:lang w:eastAsia="zh-CN"/>
        </w:rPr>
        <w:t>86</w:t>
      </w:r>
      <w:r>
        <w:rPr>
          <w:rFonts w:ascii="Arial" w:hAnsi="Arial" w:cs="Arial"/>
          <w:sz w:val="18"/>
          <w:szCs w:val="18"/>
        </w:rPr>
        <w:t xml:space="preserve"> 25</w:t>
      </w:r>
      <w:r w:rsidRPr="009A6686">
        <w:rPr>
          <w:rFonts w:ascii="Arial" w:hAnsi="Arial" w:cs="Arial"/>
          <w:sz w:val="18"/>
          <w:szCs w:val="18"/>
        </w:rPr>
        <w:t xml:space="preserve"> 8</w:t>
      </w:r>
      <w:r>
        <w:rPr>
          <w:rFonts w:ascii="Arial" w:hAnsi="Arial" w:cs="Arial" w:hint="eastAsia"/>
          <w:sz w:val="18"/>
          <w:szCs w:val="18"/>
          <w:lang w:eastAsia="zh-CN"/>
        </w:rPr>
        <w:t>4802843</w:t>
      </w:r>
      <w:r w:rsidRPr="009A6686">
        <w:rPr>
          <w:rFonts w:ascii="Arial" w:hAnsi="Arial" w:cs="Arial"/>
          <w:sz w:val="18"/>
          <w:szCs w:val="18"/>
        </w:rPr>
        <w:br/>
      </w:r>
      <w:r w:rsidRPr="009A6686">
        <w:rPr>
          <w:rFonts w:ascii="Arial" w:hAnsi="Arial" w:cs="Arial"/>
          <w:b/>
          <w:bCs/>
          <w:color w:val="1438FF"/>
          <w:sz w:val="18"/>
          <w:szCs w:val="18"/>
        </w:rPr>
        <w:t>internationalsos.com</w:t>
      </w:r>
    </w:p>
    <w:p w14:paraId="5FB188FE" w14:textId="77777777" w:rsidR="00CA4C4C" w:rsidRPr="00075EC5" w:rsidRDefault="00CA4C4C" w:rsidP="00CA4C4C">
      <w:pPr>
        <w:ind w:left="-709" w:right="-390"/>
      </w:pPr>
    </w:p>
    <w:sectPr w:rsidR="00CA4C4C" w:rsidRPr="00075EC5" w:rsidSect="00D86CA8">
      <w:headerReference w:type="even" r:id="rId7"/>
      <w:headerReference w:type="default" r:id="rId8"/>
      <w:headerReference w:type="first" r:id="rId9"/>
      <w:pgSz w:w="11900" w:h="16840"/>
      <w:pgMar w:top="1440" w:right="1800" w:bottom="1440" w:left="993" w:header="0" w:footer="14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4538D" w14:textId="77777777" w:rsidR="000610B2" w:rsidRDefault="000610B2" w:rsidP="00CA4C4C">
      <w:r>
        <w:separator/>
      </w:r>
    </w:p>
  </w:endnote>
  <w:endnote w:type="continuationSeparator" w:id="0">
    <w:p w14:paraId="073F1F75" w14:textId="77777777" w:rsidR="000610B2" w:rsidRDefault="000610B2" w:rsidP="00CA4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EE770" w14:textId="77777777" w:rsidR="000610B2" w:rsidRDefault="000610B2" w:rsidP="00CA4C4C">
      <w:r>
        <w:separator/>
      </w:r>
    </w:p>
  </w:footnote>
  <w:footnote w:type="continuationSeparator" w:id="0">
    <w:p w14:paraId="19B55C7B" w14:textId="77777777" w:rsidR="000610B2" w:rsidRDefault="000610B2" w:rsidP="00CA4C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9090D95" w14:textId="77777777" w:rsidR="009A6686" w:rsidRDefault="000610B2">
    <w:pPr>
      <w:pStyle w:val="Header"/>
    </w:pPr>
    <w:r>
      <w:rPr>
        <w:noProof/>
        <w:lang w:val="en-US"/>
      </w:rPr>
      <w:pict w14:anchorId="3A669B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7pt;z-index:-251657216;mso-wrap-edited:f;mso-position-horizontal:center;mso-position-horizontal-relative:margin;mso-position-vertical:center;mso-position-vertical-relative:margin" wrapcoords="-27 0 -27 17884 0 18173 353 18462 0 18519 -27 18539 -27 19597 108 19694 353 19713 -27 20040 -27 21561 1088 21561 1088 20945 13602 20906 13602 20714 5250 20560 5250 20329 1088 20329 8895 20310 12867 20117 12867 19828 12595 19828 7834 19713 7834 19559 7372 19540 1088 19405 1088 2464 14499 2444 20212 2367 20294 2136 20593 1886 20620 1828 20539 1501 20267 1328 20049 1232 19994 1078 16458 1039 1088 924 1088 0 -27 0">
          <v:imagedata r:id="rId1" o:title="WHO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3F2081A" w14:textId="77777777" w:rsidR="009A6686" w:rsidRDefault="003A70EA" w:rsidP="009A6686">
    <w:pPr>
      <w:ind w:left="-993" w:right="-390"/>
      <w:rPr>
        <w:rFonts w:ascii="Arial" w:hAnsi="Arial"/>
      </w:rPr>
    </w:pPr>
    <w:r>
      <w:rPr>
        <w:rFonts w:ascii="Arial" w:hAnsi="Arial"/>
        <w:noProof/>
        <w:lang w:val="en-US"/>
      </w:rPr>
      <w:drawing>
        <wp:anchor distT="0" distB="0" distL="114300" distR="114300" simplePos="0" relativeHeight="251661312" behindDoc="1" locked="0" layoutInCell="1" allowOverlap="1" wp14:anchorId="0D755EA0" wp14:editId="6ABBD998">
          <wp:simplePos x="0" y="0"/>
          <wp:positionH relativeFrom="column">
            <wp:posOffset>-685165</wp:posOffset>
          </wp:positionH>
          <wp:positionV relativeFrom="paragraph">
            <wp:posOffset>0</wp:posOffset>
          </wp:positionV>
          <wp:extent cx="7598410" cy="1074420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le_NoAddress.png"/>
                  <pic:cNvPicPr/>
                </pic:nvPicPr>
                <pic:blipFill>
                  <a:blip r:embed="rId1">
                    <a:extLst>
                      <a:ext uri="{28A0092B-C50C-407E-A947-70E740481C1C}">
                        <a14:useLocalDpi xmlns:a14="http://schemas.microsoft.com/office/drawing/2010/main" val="0"/>
                      </a:ext>
                    </a:extLst>
                  </a:blip>
                  <a:stretch>
                    <a:fillRect/>
                  </a:stretch>
                </pic:blipFill>
                <pic:spPr>
                  <a:xfrm>
                    <a:off x="0" y="0"/>
                    <a:ext cx="7598410" cy="10744200"/>
                  </a:xfrm>
                  <a:prstGeom prst="rect">
                    <a:avLst/>
                  </a:prstGeom>
                </pic:spPr>
              </pic:pic>
            </a:graphicData>
          </a:graphic>
        </wp:anchor>
      </w:drawing>
    </w:r>
  </w:p>
  <w:p w14:paraId="672D9E4A" w14:textId="77777777" w:rsidR="009A6686" w:rsidRDefault="009A6686" w:rsidP="009A6686">
    <w:pPr>
      <w:ind w:left="-709" w:right="-390"/>
      <w:rPr>
        <w:rFonts w:ascii="Arial" w:hAnsi="Arial"/>
      </w:rPr>
    </w:pPr>
  </w:p>
  <w:p w14:paraId="5C1E7CB6" w14:textId="77777777" w:rsidR="009A6686" w:rsidRDefault="009A668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627EFB2" w14:textId="77777777" w:rsidR="009A6686" w:rsidRDefault="000610B2">
    <w:pPr>
      <w:pStyle w:val="Header"/>
    </w:pPr>
    <w:r>
      <w:rPr>
        <w:noProof/>
        <w:lang w:val="en-US"/>
      </w:rPr>
      <w:pict w14:anchorId="43978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2pt;height:841.7pt;z-index:-251656192;mso-wrap-edited:f;mso-position-horizontal:center;mso-position-horizontal-relative:margin;mso-position-vertical:center;mso-position-vertical-relative:margin" wrapcoords="-27 0 -27 17884 0 18173 353 18462 0 18519 -27 18539 -27 19597 108 19694 353 19713 -27 20040 -27 21561 1088 21561 1088 20945 13602 20906 13602 20714 5250 20560 5250 20329 1088 20329 8895 20310 12867 20117 12867 19828 12595 19828 7834 19713 7834 19559 7372 19540 1088 19405 1088 2464 14499 2444 20212 2367 20294 2136 20593 1886 20620 1828 20539 1501 20267 1328 20049 1232 19994 1078 16458 1039 1088 924 1088 0 -27 0">
          <v:imagedata r:id="rId1" o:title="WHO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4C"/>
    <w:rsid w:val="00007E1E"/>
    <w:rsid w:val="000610B2"/>
    <w:rsid w:val="00075EC5"/>
    <w:rsid w:val="00087BA1"/>
    <w:rsid w:val="000F647F"/>
    <w:rsid w:val="00116437"/>
    <w:rsid w:val="001A2C7F"/>
    <w:rsid w:val="002346A3"/>
    <w:rsid w:val="00252D0A"/>
    <w:rsid w:val="00261844"/>
    <w:rsid w:val="002C7984"/>
    <w:rsid w:val="002F2D56"/>
    <w:rsid w:val="00350D5C"/>
    <w:rsid w:val="0035207F"/>
    <w:rsid w:val="003A375E"/>
    <w:rsid w:val="003A70EA"/>
    <w:rsid w:val="003D328C"/>
    <w:rsid w:val="004A15D8"/>
    <w:rsid w:val="00530957"/>
    <w:rsid w:val="00640784"/>
    <w:rsid w:val="006B2B4E"/>
    <w:rsid w:val="006C2985"/>
    <w:rsid w:val="00755AA2"/>
    <w:rsid w:val="007655F9"/>
    <w:rsid w:val="007A1687"/>
    <w:rsid w:val="008C42D6"/>
    <w:rsid w:val="009A6686"/>
    <w:rsid w:val="009F3EAA"/>
    <w:rsid w:val="00A45E98"/>
    <w:rsid w:val="00AA2517"/>
    <w:rsid w:val="00AF2515"/>
    <w:rsid w:val="00B33CAF"/>
    <w:rsid w:val="00BD02C0"/>
    <w:rsid w:val="00BF6004"/>
    <w:rsid w:val="00C025F8"/>
    <w:rsid w:val="00C67F12"/>
    <w:rsid w:val="00C80068"/>
    <w:rsid w:val="00C97688"/>
    <w:rsid w:val="00CA4C4C"/>
    <w:rsid w:val="00CE5A7C"/>
    <w:rsid w:val="00D73641"/>
    <w:rsid w:val="00D86CA8"/>
    <w:rsid w:val="00DA52C0"/>
    <w:rsid w:val="00E358FF"/>
    <w:rsid w:val="00E379D2"/>
    <w:rsid w:val="00E50D9B"/>
    <w:rsid w:val="00E74637"/>
    <w:rsid w:val="00E83DC6"/>
    <w:rsid w:val="00EB5A70"/>
    <w:rsid w:val="00ED5808"/>
    <w:rsid w:val="00F215F4"/>
    <w:rsid w:val="00F94958"/>
    <w:rsid w:val="00FC7E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50EFBD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C4C"/>
    <w:pPr>
      <w:tabs>
        <w:tab w:val="center" w:pos="4320"/>
        <w:tab w:val="right" w:pos="8640"/>
      </w:tabs>
    </w:pPr>
  </w:style>
  <w:style w:type="character" w:customStyle="1" w:styleId="HeaderChar">
    <w:name w:val="Header Char"/>
    <w:basedOn w:val="DefaultParagraphFont"/>
    <w:link w:val="Header"/>
    <w:uiPriority w:val="99"/>
    <w:rsid w:val="00CA4C4C"/>
  </w:style>
  <w:style w:type="paragraph" w:styleId="Footer">
    <w:name w:val="footer"/>
    <w:basedOn w:val="Normal"/>
    <w:link w:val="FooterChar"/>
    <w:uiPriority w:val="99"/>
    <w:unhideWhenUsed/>
    <w:rsid w:val="00CA4C4C"/>
    <w:pPr>
      <w:tabs>
        <w:tab w:val="center" w:pos="4320"/>
        <w:tab w:val="right" w:pos="8640"/>
      </w:tabs>
    </w:pPr>
  </w:style>
  <w:style w:type="character" w:customStyle="1" w:styleId="FooterChar">
    <w:name w:val="Footer Char"/>
    <w:basedOn w:val="DefaultParagraphFont"/>
    <w:link w:val="Footer"/>
    <w:uiPriority w:val="99"/>
    <w:rsid w:val="00CA4C4C"/>
  </w:style>
  <w:style w:type="paragraph" w:customStyle="1" w:styleId="BasicParagraph">
    <w:name w:val="[Basic Paragraph]"/>
    <w:basedOn w:val="Normal"/>
    <w:uiPriority w:val="99"/>
    <w:rsid w:val="009A668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9A6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66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0431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7A30E-669E-6C48-82A2-1C9B36DD9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1994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Wickens</dc:creator>
  <cp:lastModifiedBy>Clara Xi</cp:lastModifiedBy>
  <cp:revision>2</cp:revision>
  <dcterms:created xsi:type="dcterms:W3CDTF">2016-01-12T02:11:00Z</dcterms:created>
  <dcterms:modified xsi:type="dcterms:W3CDTF">2016-01-12T02:11:00Z</dcterms:modified>
</cp:coreProperties>
</file>