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7E58" w14:textId="3D531D0E" w:rsidR="3414D608" w:rsidRDefault="3414D608" w:rsidP="41DE5F8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41DE5F8D">
        <w:rPr>
          <w:rFonts w:ascii="Calibri" w:hAnsi="Calibri" w:cs="Calibri"/>
          <w:b/>
          <w:bCs/>
          <w:sz w:val="32"/>
          <w:szCs w:val="32"/>
          <w:u w:val="single"/>
        </w:rPr>
        <w:t>Personal Excellence Awards</w:t>
      </w:r>
    </w:p>
    <w:p w14:paraId="57246BCF" w14:textId="77777777" w:rsidR="00E11A64" w:rsidRPr="00A934FD" w:rsidRDefault="79645F7A" w:rsidP="4F3318D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</w:rPr>
      </w:pPr>
      <w:r w:rsidRPr="4F3318DA">
        <w:rPr>
          <w:rFonts w:ascii="Calibri" w:hAnsi="Calibri" w:cs="Calibri"/>
        </w:rPr>
        <w:t xml:space="preserve">The Awards Programme at NIS </w:t>
      </w:r>
      <w:proofErr w:type="spellStart"/>
      <w:r w:rsidRPr="4F3318DA">
        <w:rPr>
          <w:rFonts w:ascii="Calibri" w:hAnsi="Calibri" w:cs="Calibri"/>
        </w:rPr>
        <w:t>honours</w:t>
      </w:r>
      <w:proofErr w:type="spellEnd"/>
      <w:r w:rsidRPr="4F3318DA">
        <w:rPr>
          <w:rFonts w:ascii="Calibri" w:hAnsi="Calibri" w:cs="Calibri"/>
        </w:rPr>
        <w:t xml:space="preserve"> and acknowledges the achievements of students in the areas of academic achievement, all-around excellence, service learning, </w:t>
      </w:r>
      <w:proofErr w:type="gramStart"/>
      <w:r w:rsidRPr="4F3318DA">
        <w:rPr>
          <w:rFonts w:ascii="Calibri" w:hAnsi="Calibri" w:cs="Calibri"/>
        </w:rPr>
        <w:t>improvement</w:t>
      </w:r>
      <w:proofErr w:type="gramEnd"/>
      <w:r w:rsidRPr="4F3318DA">
        <w:rPr>
          <w:rFonts w:ascii="Calibri" w:hAnsi="Calibri" w:cs="Calibri"/>
        </w:rPr>
        <w:t xml:space="preserve"> and international understanding.</w:t>
      </w:r>
    </w:p>
    <w:p w14:paraId="3810E81A" w14:textId="0E53DFF8" w:rsidR="00E11A64" w:rsidRPr="00A934FD" w:rsidRDefault="79645F7A" w:rsidP="41DE5F8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eastAsia="Arial" w:hAnsi="Calibri" w:cs="Calibri"/>
        </w:rPr>
      </w:pPr>
      <w:r w:rsidRPr="41DE5F8D">
        <w:rPr>
          <w:rFonts w:ascii="Calibri" w:hAnsi="Calibri" w:cs="Calibri"/>
        </w:rPr>
        <w:t xml:space="preserve">The awards are designed to recognize growth towards the </w:t>
      </w:r>
      <w:r w:rsidR="79E8919C" w:rsidRPr="41DE5F8D">
        <w:rPr>
          <w:rFonts w:ascii="Calibri" w:hAnsi="Calibri" w:cs="Calibri"/>
        </w:rPr>
        <w:t>s</w:t>
      </w:r>
      <w:r w:rsidRPr="41DE5F8D">
        <w:rPr>
          <w:rFonts w:ascii="Calibri" w:hAnsi="Calibri" w:cs="Calibri"/>
        </w:rPr>
        <w:t xml:space="preserve">chool </w:t>
      </w:r>
      <w:r w:rsidR="797A43A5" w:rsidRPr="41DE5F8D">
        <w:rPr>
          <w:rFonts w:ascii="Calibri" w:hAnsi="Calibri" w:cs="Calibri"/>
        </w:rPr>
        <w:t>m</w:t>
      </w:r>
      <w:r w:rsidRPr="41DE5F8D">
        <w:rPr>
          <w:rFonts w:ascii="Calibri" w:hAnsi="Calibri" w:cs="Calibri"/>
        </w:rPr>
        <w:t>ission and, in line with the school’s goal of inclusion, enables students at all levels of achievement to be successful.</w:t>
      </w:r>
    </w:p>
    <w:tbl>
      <w:tblPr>
        <w:tblStyle w:val="TableGrid"/>
        <w:tblW w:w="15461" w:type="dxa"/>
        <w:tblLayout w:type="fixed"/>
        <w:tblLook w:val="06A0" w:firstRow="1" w:lastRow="0" w:firstColumn="1" w:lastColumn="0" w:noHBand="1" w:noVBand="1"/>
      </w:tblPr>
      <w:tblGrid>
        <w:gridCol w:w="2700"/>
        <w:gridCol w:w="2351"/>
        <w:gridCol w:w="10410"/>
      </w:tblGrid>
      <w:tr w:rsidR="4F3318DA" w14:paraId="3B9A2420" w14:textId="77777777" w:rsidTr="00A32D4C">
        <w:tc>
          <w:tcPr>
            <w:tcW w:w="2700" w:type="dxa"/>
            <w:shd w:val="clear" w:color="auto" w:fill="FFC000"/>
            <w:vAlign w:val="center"/>
          </w:tcPr>
          <w:p w14:paraId="1203EFF1" w14:textId="77777777" w:rsidR="4F3318DA" w:rsidRDefault="4F3318DA" w:rsidP="4F3318DA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4F3318DA">
              <w:rPr>
                <w:b/>
                <w:bCs/>
                <w:color w:val="auto"/>
                <w:sz w:val="32"/>
                <w:szCs w:val="32"/>
              </w:rPr>
              <w:t>AWARD TITLE</w:t>
            </w:r>
          </w:p>
        </w:tc>
        <w:tc>
          <w:tcPr>
            <w:tcW w:w="2351" w:type="dxa"/>
            <w:shd w:val="clear" w:color="auto" w:fill="FFC000"/>
            <w:vAlign w:val="center"/>
          </w:tcPr>
          <w:p w14:paraId="0EA9BC33" w14:textId="20A25119" w:rsidR="08673BBE" w:rsidRDefault="08673BBE" w:rsidP="4F3318DA">
            <w:pPr>
              <w:pStyle w:val="FreeForm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4F3318DA">
              <w:rPr>
                <w:b/>
                <w:bCs/>
                <w:color w:val="auto"/>
                <w:sz w:val="32"/>
                <w:szCs w:val="32"/>
              </w:rPr>
              <w:t>Semester Awarded</w:t>
            </w:r>
          </w:p>
        </w:tc>
        <w:tc>
          <w:tcPr>
            <w:tcW w:w="10410" w:type="dxa"/>
            <w:shd w:val="clear" w:color="auto" w:fill="FFC000"/>
            <w:vAlign w:val="center"/>
          </w:tcPr>
          <w:p w14:paraId="3D82BFAC" w14:textId="62AB4566" w:rsidR="4F3318DA" w:rsidRDefault="4F3318DA" w:rsidP="4F3318DA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4F3318DA">
              <w:rPr>
                <w:b/>
                <w:bCs/>
                <w:color w:val="auto"/>
                <w:sz w:val="32"/>
                <w:szCs w:val="32"/>
              </w:rPr>
              <w:t>DESCRIPTION</w:t>
            </w:r>
          </w:p>
        </w:tc>
      </w:tr>
      <w:tr w:rsidR="4F3318DA" w14:paraId="3D430A5E" w14:textId="77777777" w:rsidTr="00A32D4C">
        <w:tc>
          <w:tcPr>
            <w:tcW w:w="2700" w:type="dxa"/>
            <w:vAlign w:val="center"/>
          </w:tcPr>
          <w:p w14:paraId="425A2AA6" w14:textId="32C3B016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4F3318DA">
              <w:rPr>
                <w:rFonts w:eastAsia="Helvetica" w:cs="Helvetica"/>
                <w:sz w:val="28"/>
                <w:szCs w:val="28"/>
              </w:rPr>
              <w:t>Grade 6-8</w:t>
            </w:r>
          </w:p>
          <w:p w14:paraId="46C39CCD" w14:textId="7A27987E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b/>
                <w:bCs/>
                <w:sz w:val="32"/>
                <w:szCs w:val="32"/>
              </w:rPr>
            </w:pPr>
            <w:r w:rsidRPr="4F3318DA">
              <w:rPr>
                <w:rFonts w:eastAsia="Helvetica" w:cs="Helvetica"/>
                <w:b/>
                <w:bCs/>
                <w:sz w:val="32"/>
                <w:szCs w:val="32"/>
              </w:rPr>
              <w:t>Academic Growth Award</w:t>
            </w:r>
          </w:p>
          <w:p w14:paraId="2CEFFD9C" w14:textId="5B1AEF1F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 xml:space="preserve"> </w:t>
            </w:r>
          </w:p>
          <w:p w14:paraId="1E83A4FD" w14:textId="77777777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</w:rPr>
            </w:pPr>
          </w:p>
        </w:tc>
        <w:tc>
          <w:tcPr>
            <w:tcW w:w="2351" w:type="dxa"/>
            <w:vAlign w:val="center"/>
          </w:tcPr>
          <w:p w14:paraId="2BC661E8" w14:textId="7533DD18" w:rsidR="0F024DD8" w:rsidRDefault="0F024DD8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S1&amp;2</w:t>
            </w:r>
            <w:r>
              <w:br/>
            </w:r>
            <w:r w:rsidR="18B6D53E" w:rsidRPr="4F3318DA">
              <w:rPr>
                <w:rFonts w:ascii="Helvetica" w:eastAsia="Helvetica" w:hAnsi="Helvetica" w:cs="Helvetica"/>
                <w:i/>
                <w:iCs/>
                <w:color w:val="000000" w:themeColor="text1"/>
                <w:sz w:val="22"/>
                <w:szCs w:val="22"/>
                <w:lang w:eastAsia="zh-CN"/>
              </w:rPr>
              <w:t>(not awarded to students in their first semester at NIS or Grade 6 students in S1)</w:t>
            </w:r>
          </w:p>
        </w:tc>
        <w:tc>
          <w:tcPr>
            <w:tcW w:w="10410" w:type="dxa"/>
          </w:tcPr>
          <w:p w14:paraId="60484902" w14:textId="034226B1" w:rsidR="4F3318DA" w:rsidRDefault="4F3318DA" w:rsidP="4F33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566"/>
              </w:tabs>
              <w:ind w:left="20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The Academic Growth Award is given to students who have shown personal excellence by increasing the overall number of points on their final subject reports by at least 5 points from the previous semester. </w:t>
            </w:r>
          </w:p>
          <w:p w14:paraId="4F850950" w14:textId="389C2AAD" w:rsidR="4B8FC18D" w:rsidRDefault="4B8FC18D" w:rsidP="4F3318DA">
            <w:pPr>
              <w:pStyle w:val="Body"/>
              <w:numPr>
                <w:ilvl w:val="0"/>
                <w:numId w:val="2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m</w:t>
            </w:r>
            <w:r w:rsidR="4F3318DA" w:rsidRPr="4F3318DA">
              <w:rPr>
                <w:rFonts w:eastAsia="Helvetica" w:cs="Helvetica"/>
              </w:rPr>
              <w:t>inimum of 4 in all subjects</w:t>
            </w:r>
          </w:p>
          <w:p w14:paraId="7938D68B" w14:textId="409B09D4" w:rsidR="0BE04BDD" w:rsidRDefault="0BE04BDD" w:rsidP="4F3318DA">
            <w:pPr>
              <w:pStyle w:val="Body"/>
              <w:numPr>
                <w:ilvl w:val="0"/>
                <w:numId w:val="2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  <w:color w:val="000000" w:themeColor="text1"/>
              </w:rPr>
            </w:pPr>
            <w:proofErr w:type="gramStart"/>
            <w:r w:rsidRPr="4F3318DA">
              <w:rPr>
                <w:rFonts w:eastAsia="Helvetica" w:cs="Helvetica"/>
                <w:color w:val="000000" w:themeColor="text1"/>
              </w:rPr>
              <w:t>s</w:t>
            </w:r>
            <w:r w:rsidR="79C55249" w:rsidRPr="4F3318DA">
              <w:rPr>
                <w:rFonts w:eastAsia="Helvetica" w:cs="Helvetica"/>
                <w:color w:val="000000" w:themeColor="text1"/>
              </w:rPr>
              <w:t xml:space="preserve">ervice </w:t>
            </w:r>
            <w:r w:rsidR="5AC8CB3B" w:rsidRPr="4F3318DA">
              <w:rPr>
                <w:rFonts w:eastAsia="Helvetica" w:cs="Helvetica"/>
                <w:color w:val="000000" w:themeColor="text1"/>
              </w:rPr>
              <w:t>l</w:t>
            </w:r>
            <w:r w:rsidR="79C55249" w:rsidRPr="4F3318DA">
              <w:rPr>
                <w:rFonts w:eastAsia="Helvetica" w:cs="Helvetica"/>
                <w:color w:val="000000" w:themeColor="text1"/>
              </w:rPr>
              <w:t>earning</w:t>
            </w:r>
            <w:proofErr w:type="gramEnd"/>
            <w:r w:rsidR="79C55249" w:rsidRPr="4F3318DA">
              <w:rPr>
                <w:rFonts w:eastAsia="Helvetica" w:cs="Helvetica"/>
                <w:color w:val="000000" w:themeColor="text1"/>
              </w:rPr>
              <w:t xml:space="preserve"> requirements are met</w:t>
            </w:r>
          </w:p>
        </w:tc>
      </w:tr>
      <w:tr w:rsidR="4F3318DA" w14:paraId="4B50A19B" w14:textId="77777777" w:rsidTr="00A32D4C">
        <w:tc>
          <w:tcPr>
            <w:tcW w:w="2700" w:type="dxa"/>
            <w:vAlign w:val="center"/>
          </w:tcPr>
          <w:p w14:paraId="2B70CD8D" w14:textId="6DDBE7BC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4F3318DA">
              <w:rPr>
                <w:rFonts w:eastAsia="Helvetica" w:cs="Helvetica"/>
                <w:sz w:val="28"/>
                <w:szCs w:val="28"/>
              </w:rPr>
              <w:t>Grade 9-10</w:t>
            </w:r>
          </w:p>
          <w:p w14:paraId="71E1107C" w14:textId="107950F9" w:rsidR="76AE29DD" w:rsidRDefault="76AE29DD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b/>
                <w:bCs/>
                <w:sz w:val="32"/>
                <w:szCs w:val="32"/>
              </w:rPr>
            </w:pPr>
            <w:r w:rsidRPr="4F3318DA">
              <w:rPr>
                <w:rFonts w:eastAsia="Helvetica" w:cs="Helvetica"/>
                <w:b/>
                <w:bCs/>
                <w:sz w:val="32"/>
                <w:szCs w:val="32"/>
              </w:rPr>
              <w:t>A</w:t>
            </w:r>
            <w:r w:rsidR="4F3318DA" w:rsidRPr="4F3318DA">
              <w:rPr>
                <w:rFonts w:eastAsia="Helvetica" w:cs="Helvetica"/>
                <w:b/>
                <w:bCs/>
                <w:sz w:val="32"/>
                <w:szCs w:val="32"/>
              </w:rPr>
              <w:t>cademic Achievement Award</w:t>
            </w:r>
          </w:p>
          <w:p w14:paraId="0CE182CB" w14:textId="77777777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 xml:space="preserve"> </w:t>
            </w:r>
          </w:p>
          <w:p w14:paraId="257397CF" w14:textId="77777777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14:paraId="7E10C092" w14:textId="702FEC35" w:rsidR="67B9AE56" w:rsidRDefault="67B9AE56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S1&amp;2</w:t>
            </w:r>
          </w:p>
          <w:p w14:paraId="530695A7" w14:textId="46172F86" w:rsidR="4F3318DA" w:rsidRDefault="4F3318DA" w:rsidP="4F3318DA">
            <w:pPr>
              <w:pStyle w:val="ListParagraph"/>
              <w:jc w:val="center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</w:p>
        </w:tc>
        <w:tc>
          <w:tcPr>
            <w:tcW w:w="10410" w:type="dxa"/>
          </w:tcPr>
          <w:p w14:paraId="5181A7D7" w14:textId="472CD1D8" w:rsidR="53B26264" w:rsidRDefault="53B26264" w:rsidP="4F3318DA">
            <w:pPr>
              <w:tabs>
                <w:tab w:val="left" w:pos="20"/>
                <w:tab w:val="left" w:pos="566"/>
              </w:tabs>
              <w:spacing w:line="259" w:lineRule="auto"/>
              <w:ind w:left="20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The Academic Achievement Award is given to students who have shown personal excellence by meeting the following criteria:</w:t>
            </w:r>
          </w:p>
          <w:p w14:paraId="5E715CA0" w14:textId="6FCACE8E" w:rsidR="4F3318DA" w:rsidRDefault="4F3318DA" w:rsidP="4F3318DA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566"/>
              </w:tabs>
              <w:rPr>
                <w:rFonts w:ascii="Helvetica" w:eastAsia="Helvetica" w:hAnsi="Helvetica" w:cs="Helvetica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at least 50 total points on final subject reports</w:t>
            </w:r>
            <w:r w:rsidR="3304D4FD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 </w:t>
            </w:r>
            <w:r w:rsidRPr="4F3318DA">
              <w:rPr>
                <w:rFonts w:ascii="Helvetica" w:eastAsia="Helvetica" w:hAnsi="Helvetica" w:cs="Helvetica"/>
              </w:rPr>
              <w:t>(excluding Personal Project)</w:t>
            </w:r>
          </w:p>
          <w:p w14:paraId="68212E67" w14:textId="110BD590" w:rsidR="47625F02" w:rsidRDefault="47625F02" w:rsidP="4F3318DA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566"/>
              </w:tabs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proofErr w:type="gramStart"/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s</w:t>
            </w:r>
            <w:r w:rsidR="4F3318DA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ervice </w:t>
            </w:r>
            <w:r w:rsidR="489CA3C1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l</w:t>
            </w:r>
            <w:r w:rsidR="4F3318DA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earning</w:t>
            </w:r>
            <w:proofErr w:type="gramEnd"/>
            <w:r w:rsidR="4F3318DA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 requirements are met</w:t>
            </w:r>
          </w:p>
          <w:p w14:paraId="63D5C08B" w14:textId="77777777" w:rsidR="4F3318DA" w:rsidRDefault="4F3318DA" w:rsidP="4F33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</w:p>
          <w:p w14:paraId="0A6E372A" w14:textId="77777777" w:rsidR="4F3318DA" w:rsidRDefault="4F3318DA" w:rsidP="4F3318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For students with a non-graded course (EAP/Strategies)</w:t>
            </w:r>
          </w:p>
          <w:p w14:paraId="21FE32AB" w14:textId="31AA78AD" w:rsidR="4F3318DA" w:rsidRDefault="4F3318DA" w:rsidP="4F3318DA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566"/>
              </w:tabs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at least 45 total points on final subject reports</w:t>
            </w:r>
            <w:r w:rsidR="3040A13A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 </w:t>
            </w: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(excluding Personal Project)</w:t>
            </w:r>
          </w:p>
          <w:p w14:paraId="38F2ECE7" w14:textId="625CF3E1" w:rsidR="1227B527" w:rsidRDefault="1227B527" w:rsidP="4F3318DA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566"/>
              </w:tabs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proofErr w:type="gramStart"/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s</w:t>
            </w:r>
            <w:r w:rsidR="479852C4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ervice </w:t>
            </w:r>
            <w:r w:rsidR="43C49754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l</w:t>
            </w:r>
            <w:r w:rsidR="479852C4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earning</w:t>
            </w:r>
            <w:proofErr w:type="gramEnd"/>
            <w:r w:rsidR="479852C4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 requirements are met</w:t>
            </w:r>
          </w:p>
        </w:tc>
      </w:tr>
      <w:tr w:rsidR="4F3318DA" w14:paraId="4BB11575" w14:textId="77777777" w:rsidTr="00A32D4C">
        <w:tc>
          <w:tcPr>
            <w:tcW w:w="2700" w:type="dxa"/>
            <w:vAlign w:val="center"/>
          </w:tcPr>
          <w:p w14:paraId="2EDAF30B" w14:textId="4CFC6DCB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4F3318DA">
              <w:rPr>
                <w:rFonts w:eastAsia="Helvetica" w:cs="Helvetica"/>
                <w:sz w:val="28"/>
                <w:szCs w:val="28"/>
              </w:rPr>
              <w:t>Grade 11 &amp; 12</w:t>
            </w:r>
          </w:p>
          <w:p w14:paraId="3FE98DCA" w14:textId="1B89195F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b/>
                <w:bCs/>
                <w:sz w:val="32"/>
                <w:szCs w:val="32"/>
              </w:rPr>
            </w:pPr>
            <w:r w:rsidRPr="4F3318DA">
              <w:rPr>
                <w:rFonts w:eastAsia="Helvetica" w:cs="Helvetica"/>
                <w:b/>
                <w:bCs/>
                <w:sz w:val="32"/>
                <w:szCs w:val="32"/>
              </w:rPr>
              <w:t xml:space="preserve">Academic Achievement </w:t>
            </w:r>
            <w:r w:rsidR="26DAF393" w:rsidRPr="4F3318DA">
              <w:rPr>
                <w:rFonts w:eastAsia="Helvetica" w:cs="Helvetica"/>
                <w:b/>
                <w:bCs/>
                <w:sz w:val="32"/>
                <w:szCs w:val="32"/>
              </w:rPr>
              <w:t>Award</w:t>
            </w:r>
          </w:p>
        </w:tc>
        <w:tc>
          <w:tcPr>
            <w:tcW w:w="2351" w:type="dxa"/>
            <w:vAlign w:val="center"/>
          </w:tcPr>
          <w:p w14:paraId="2EE49D4E" w14:textId="702FEC35" w:rsidR="51852ECF" w:rsidRDefault="51852ECF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S1&amp;2</w:t>
            </w:r>
          </w:p>
          <w:p w14:paraId="3BABF09C" w14:textId="18B3EDC5" w:rsidR="4F3318DA" w:rsidRDefault="4F3318DA" w:rsidP="4F3318DA">
            <w:pPr>
              <w:pStyle w:val="Body"/>
              <w:jc w:val="center"/>
              <w:rPr>
                <w:rFonts w:eastAsia="Helvetica" w:cs="Helvetica"/>
              </w:rPr>
            </w:pPr>
          </w:p>
        </w:tc>
        <w:tc>
          <w:tcPr>
            <w:tcW w:w="10410" w:type="dxa"/>
          </w:tcPr>
          <w:p w14:paraId="3560CD72" w14:textId="17439042" w:rsidR="386A377B" w:rsidRDefault="386A377B" w:rsidP="4F3318DA">
            <w:pPr>
              <w:tabs>
                <w:tab w:val="left" w:pos="20"/>
                <w:tab w:val="left" w:pos="566"/>
              </w:tabs>
              <w:spacing w:line="259" w:lineRule="auto"/>
              <w:ind w:left="20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The Academic Achievement Award is given to students who have shown personal excellence by meeting the following criteria:</w:t>
            </w:r>
          </w:p>
          <w:p w14:paraId="6953177B" w14:textId="418906E1" w:rsidR="4F3318DA" w:rsidRDefault="4F3318DA" w:rsidP="4F3318DA">
            <w:pPr>
              <w:pStyle w:val="Body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at least 36 total points on final subject reports (excluding TOK and EE)</w:t>
            </w:r>
          </w:p>
          <w:p w14:paraId="6FE4D2F1" w14:textId="685590CD" w:rsidR="4F3318DA" w:rsidRDefault="4F3318DA" w:rsidP="4F3318DA">
            <w:pPr>
              <w:pStyle w:val="Body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requirements for GCD, EE, and TOK are met</w:t>
            </w:r>
          </w:p>
        </w:tc>
      </w:tr>
    </w:tbl>
    <w:p w14:paraId="4BA7C34E" w14:textId="77777777" w:rsidR="00A32D4C" w:rsidRDefault="00A32D4C"/>
    <w:p w14:paraId="54BE9D50" w14:textId="77777777" w:rsidR="00A32D4C" w:rsidRDefault="00A32D4C"/>
    <w:p w14:paraId="0C8DCFEF" w14:textId="77777777" w:rsidR="00A32D4C" w:rsidRDefault="00A32D4C"/>
    <w:p w14:paraId="2EA00974" w14:textId="77777777" w:rsidR="00A32D4C" w:rsidRDefault="00A32D4C"/>
    <w:p w14:paraId="6B69ECC9" w14:textId="77777777" w:rsidR="00A32D4C" w:rsidRDefault="00A32D4C"/>
    <w:p w14:paraId="798CDBD2" w14:textId="77777777" w:rsidR="00A32D4C" w:rsidRDefault="00A32D4C"/>
    <w:tbl>
      <w:tblPr>
        <w:tblStyle w:val="TableGrid"/>
        <w:tblW w:w="15461" w:type="dxa"/>
        <w:tblLayout w:type="fixed"/>
        <w:tblLook w:val="06A0" w:firstRow="1" w:lastRow="0" w:firstColumn="1" w:lastColumn="0" w:noHBand="1" w:noVBand="1"/>
      </w:tblPr>
      <w:tblGrid>
        <w:gridCol w:w="2700"/>
        <w:gridCol w:w="2351"/>
        <w:gridCol w:w="10410"/>
      </w:tblGrid>
      <w:tr w:rsidR="4F3318DA" w14:paraId="09D56300" w14:textId="77777777" w:rsidTr="00A32D4C">
        <w:tc>
          <w:tcPr>
            <w:tcW w:w="2700" w:type="dxa"/>
            <w:vAlign w:val="center"/>
          </w:tcPr>
          <w:p w14:paraId="623E078C" w14:textId="62D4A8A6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4F3318DA">
              <w:rPr>
                <w:rFonts w:eastAsia="Helvetica" w:cs="Helvetica"/>
                <w:sz w:val="28"/>
                <w:szCs w:val="28"/>
              </w:rPr>
              <w:lastRenderedPageBreak/>
              <w:t>Grade 6-10</w:t>
            </w:r>
          </w:p>
          <w:p w14:paraId="0870322F" w14:textId="1D8976BC" w:rsidR="44A4F907" w:rsidRDefault="44A4F907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spacing w:line="259" w:lineRule="auto"/>
              <w:jc w:val="center"/>
            </w:pPr>
            <w:r w:rsidRPr="4F3318DA">
              <w:rPr>
                <w:rFonts w:eastAsia="Helvetica" w:cs="Helvetica"/>
                <w:b/>
                <w:bCs/>
                <w:sz w:val="32"/>
                <w:szCs w:val="32"/>
              </w:rPr>
              <w:t>Academic Excellence Award</w:t>
            </w:r>
          </w:p>
        </w:tc>
        <w:tc>
          <w:tcPr>
            <w:tcW w:w="2351" w:type="dxa"/>
            <w:vAlign w:val="center"/>
          </w:tcPr>
          <w:p w14:paraId="07AF273D" w14:textId="702FEC35" w:rsidR="469D3E86" w:rsidRDefault="469D3E86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S1&amp;2</w:t>
            </w:r>
          </w:p>
          <w:p w14:paraId="00A7EBE6" w14:textId="0893A618" w:rsidR="4F3318DA" w:rsidRDefault="4F3318DA" w:rsidP="4F3318DA">
            <w:pPr>
              <w:pStyle w:val="ListParagraph"/>
              <w:jc w:val="center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</w:p>
        </w:tc>
        <w:tc>
          <w:tcPr>
            <w:tcW w:w="10410" w:type="dxa"/>
          </w:tcPr>
          <w:p w14:paraId="0AF052A7" w14:textId="0F174F9C" w:rsidR="6AC62206" w:rsidRDefault="6AC62206" w:rsidP="4F3318DA">
            <w:pPr>
              <w:tabs>
                <w:tab w:val="left" w:pos="20"/>
                <w:tab w:val="left" w:pos="566"/>
              </w:tabs>
              <w:spacing w:line="259" w:lineRule="auto"/>
              <w:ind w:left="20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The Academic Excellence Award is given to students who have shown personal excellence by meeting the following criteria:</w:t>
            </w:r>
          </w:p>
          <w:p w14:paraId="72B24AFE" w14:textId="757BCE63" w:rsidR="4F3318DA" w:rsidRDefault="4F3318DA" w:rsidP="4F3318DA">
            <w:pPr>
              <w:pStyle w:val="ListParagraph"/>
              <w:numPr>
                <w:ilvl w:val="0"/>
                <w:numId w:val="3"/>
              </w:numPr>
              <w:tabs>
                <w:tab w:val="left" w:pos="20"/>
                <w:tab w:val="left" w:pos="566"/>
              </w:tabs>
              <w:spacing w:line="259" w:lineRule="auto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at least 55 total points on final subject reports</w:t>
            </w:r>
            <w:r w:rsidR="62AA89EB"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 xml:space="preserve"> </w:t>
            </w: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(excluding Personal Project)</w:t>
            </w:r>
          </w:p>
          <w:p w14:paraId="76CD7447" w14:textId="4BE8FC9C" w:rsidR="6E309C8C" w:rsidRDefault="6E309C8C" w:rsidP="4F3318DA">
            <w:pPr>
              <w:pStyle w:val="Body"/>
              <w:numPr>
                <w:ilvl w:val="0"/>
                <w:numId w:val="2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m</w:t>
            </w:r>
            <w:r w:rsidR="4F3318DA" w:rsidRPr="4F3318DA">
              <w:rPr>
                <w:rFonts w:eastAsia="Helvetica" w:cs="Helvetica"/>
              </w:rPr>
              <w:t>inimum requirement of a 5 in all subjects</w:t>
            </w:r>
          </w:p>
          <w:p w14:paraId="5829C8E1" w14:textId="1158F583" w:rsidR="02D06161" w:rsidRDefault="02D06161" w:rsidP="4F3318DA">
            <w:pPr>
              <w:pStyle w:val="Body"/>
              <w:numPr>
                <w:ilvl w:val="0"/>
                <w:numId w:val="2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  <w:color w:val="000000" w:themeColor="text1"/>
              </w:rPr>
            </w:pPr>
            <w:proofErr w:type="gramStart"/>
            <w:r w:rsidRPr="4F3318DA">
              <w:rPr>
                <w:rFonts w:eastAsia="Helvetica" w:cs="Helvetica"/>
              </w:rPr>
              <w:t>s</w:t>
            </w:r>
            <w:r w:rsidR="3AF17F34" w:rsidRPr="4F3318DA">
              <w:rPr>
                <w:rFonts w:eastAsia="Helvetica" w:cs="Helvetica"/>
              </w:rPr>
              <w:t xml:space="preserve">ervice </w:t>
            </w:r>
            <w:r w:rsidR="60824C9E" w:rsidRPr="4F3318DA">
              <w:rPr>
                <w:rFonts w:eastAsia="Helvetica" w:cs="Helvetica"/>
              </w:rPr>
              <w:t>l</w:t>
            </w:r>
            <w:r w:rsidR="3AF17F34" w:rsidRPr="4F3318DA">
              <w:rPr>
                <w:rFonts w:eastAsia="Helvetica" w:cs="Helvetica"/>
              </w:rPr>
              <w:t>earning</w:t>
            </w:r>
            <w:proofErr w:type="gramEnd"/>
            <w:r w:rsidR="3AF17F34" w:rsidRPr="4F3318DA">
              <w:rPr>
                <w:rFonts w:eastAsia="Helvetica" w:cs="Helvetica"/>
              </w:rPr>
              <w:t xml:space="preserve"> requirements are met</w:t>
            </w:r>
          </w:p>
          <w:p w14:paraId="40F8954C" w14:textId="77777777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</w:p>
          <w:p w14:paraId="6B12C659" w14:textId="7571D181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For students with a non-graded course (EAP/Strategies)</w:t>
            </w:r>
          </w:p>
          <w:p w14:paraId="64C4E593" w14:textId="712C1A8A" w:rsidR="4F3318DA" w:rsidRDefault="4F3318DA" w:rsidP="4F3318DA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566"/>
              </w:tabs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at least 50 total points on final subject reports</w:t>
            </w:r>
          </w:p>
          <w:p w14:paraId="5F420771" w14:textId="71BE5218" w:rsidR="35B499DC" w:rsidRDefault="35B499DC" w:rsidP="4F3318DA">
            <w:pPr>
              <w:pStyle w:val="Body"/>
              <w:numPr>
                <w:ilvl w:val="0"/>
                <w:numId w:val="2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m</w:t>
            </w:r>
            <w:r w:rsidR="4F3318DA" w:rsidRPr="4F3318DA">
              <w:rPr>
                <w:rFonts w:eastAsia="Helvetica" w:cs="Helvetica"/>
              </w:rPr>
              <w:t>inimum requirement of a 5 in all subjects</w:t>
            </w:r>
          </w:p>
          <w:p w14:paraId="6A3788D5" w14:textId="798F8A41" w:rsidR="29B3E98F" w:rsidRDefault="29B3E98F" w:rsidP="4F3318DA">
            <w:pPr>
              <w:pStyle w:val="Body"/>
              <w:numPr>
                <w:ilvl w:val="0"/>
                <w:numId w:val="2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  <w:color w:val="000000" w:themeColor="text1"/>
              </w:rPr>
            </w:pPr>
            <w:proofErr w:type="gramStart"/>
            <w:r w:rsidRPr="4F3318DA">
              <w:rPr>
                <w:rFonts w:eastAsia="Helvetica" w:cs="Helvetica"/>
              </w:rPr>
              <w:t>service learning</w:t>
            </w:r>
            <w:proofErr w:type="gramEnd"/>
            <w:r w:rsidRPr="4F3318DA">
              <w:rPr>
                <w:rFonts w:eastAsia="Helvetica" w:cs="Helvetica"/>
              </w:rPr>
              <w:t xml:space="preserve"> requirements are met</w:t>
            </w:r>
          </w:p>
        </w:tc>
      </w:tr>
      <w:tr w:rsidR="4F3318DA" w14:paraId="2FAD59DA" w14:textId="77777777" w:rsidTr="00A32D4C">
        <w:tc>
          <w:tcPr>
            <w:tcW w:w="2700" w:type="dxa"/>
            <w:vAlign w:val="center"/>
          </w:tcPr>
          <w:p w14:paraId="4C8EC796" w14:textId="7B215F52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4F3318DA">
              <w:rPr>
                <w:rFonts w:eastAsia="Helvetica" w:cs="Helvetica"/>
                <w:sz w:val="28"/>
                <w:szCs w:val="28"/>
              </w:rPr>
              <w:t>Grade 11 &amp; 12</w:t>
            </w:r>
          </w:p>
          <w:p w14:paraId="5A41A57F" w14:textId="742954F3" w:rsidR="793DE540" w:rsidRDefault="793DE540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spacing w:line="259" w:lineRule="auto"/>
              <w:jc w:val="center"/>
            </w:pPr>
            <w:r w:rsidRPr="4F3318DA">
              <w:rPr>
                <w:rFonts w:eastAsia="Helvetica" w:cs="Helvetica"/>
                <w:b/>
                <w:bCs/>
                <w:sz w:val="32"/>
                <w:szCs w:val="32"/>
              </w:rPr>
              <w:t>Academic Excellence Award</w:t>
            </w:r>
          </w:p>
        </w:tc>
        <w:tc>
          <w:tcPr>
            <w:tcW w:w="2351" w:type="dxa"/>
            <w:vAlign w:val="center"/>
          </w:tcPr>
          <w:p w14:paraId="5F9EC537" w14:textId="702FEC35" w:rsidR="4E33DA69" w:rsidRDefault="4E33DA69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S1&amp;2</w:t>
            </w:r>
          </w:p>
          <w:p w14:paraId="6792299B" w14:textId="4B3395CB" w:rsidR="4F3318DA" w:rsidRDefault="4F3318DA" w:rsidP="4F3318DA">
            <w:pPr>
              <w:pStyle w:val="Body"/>
              <w:jc w:val="center"/>
              <w:rPr>
                <w:rFonts w:eastAsia="Helvetica" w:cs="Helvetica"/>
              </w:rPr>
            </w:pPr>
          </w:p>
        </w:tc>
        <w:tc>
          <w:tcPr>
            <w:tcW w:w="10410" w:type="dxa"/>
          </w:tcPr>
          <w:p w14:paraId="16CEBB46" w14:textId="71F418F9" w:rsidR="0CEADC5C" w:rsidRDefault="0CEADC5C" w:rsidP="4F3318DA">
            <w:pPr>
              <w:tabs>
                <w:tab w:val="left" w:pos="20"/>
                <w:tab w:val="left" w:pos="566"/>
              </w:tabs>
              <w:spacing w:line="259" w:lineRule="auto"/>
              <w:ind w:left="20"/>
              <w:rPr>
                <w:rFonts w:ascii="Helvetica" w:eastAsia="Helvetica" w:hAnsi="Helvetica" w:cs="Helvetica"/>
                <w:color w:val="000000" w:themeColor="text1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lang w:eastAsia="zh-CN"/>
              </w:rPr>
              <w:t>The Academic Excellence Award is given to students who have shown personal excellence by meeting the following criteria:</w:t>
            </w:r>
          </w:p>
          <w:p w14:paraId="6D1FCD4F" w14:textId="71A99964" w:rsidR="4F3318DA" w:rsidRDefault="4F3318DA" w:rsidP="4F3318DA">
            <w:pPr>
              <w:pStyle w:val="Body"/>
              <w:numPr>
                <w:ilvl w:val="0"/>
                <w:numId w:val="1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at least 39 total points on final subject reports (excluding TOK and EE)</w:t>
            </w:r>
          </w:p>
          <w:p w14:paraId="3821D84C" w14:textId="5178A12D" w:rsidR="4F3318DA" w:rsidRDefault="4F3318DA" w:rsidP="4F3318DA">
            <w:pPr>
              <w:pStyle w:val="Body"/>
              <w:numPr>
                <w:ilvl w:val="0"/>
                <w:numId w:val="1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>requirements for GCD, EE and TOK are met</w:t>
            </w:r>
          </w:p>
        </w:tc>
      </w:tr>
      <w:tr w:rsidR="4F3318DA" w14:paraId="18B90E7E" w14:textId="77777777" w:rsidTr="00A32D4C">
        <w:tc>
          <w:tcPr>
            <w:tcW w:w="2700" w:type="dxa"/>
            <w:vAlign w:val="center"/>
          </w:tcPr>
          <w:p w14:paraId="32BDD922" w14:textId="62418586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4F3318DA">
              <w:rPr>
                <w:rFonts w:eastAsia="Helvetica" w:cs="Helvetica"/>
                <w:sz w:val="28"/>
                <w:szCs w:val="28"/>
              </w:rPr>
              <w:t>Grade 6-12</w:t>
            </w:r>
          </w:p>
          <w:p w14:paraId="4C245E50" w14:textId="72FA0970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b/>
                <w:bCs/>
                <w:sz w:val="32"/>
                <w:szCs w:val="32"/>
              </w:rPr>
            </w:pPr>
            <w:r w:rsidRPr="4F3318DA">
              <w:rPr>
                <w:rFonts w:eastAsia="Helvetica" w:cs="Helvetica"/>
                <w:b/>
                <w:bCs/>
                <w:sz w:val="32"/>
                <w:szCs w:val="32"/>
              </w:rPr>
              <w:t>Director’s Roll</w:t>
            </w:r>
          </w:p>
        </w:tc>
        <w:tc>
          <w:tcPr>
            <w:tcW w:w="2351" w:type="dxa"/>
            <w:vAlign w:val="center"/>
          </w:tcPr>
          <w:p w14:paraId="58C048B8" w14:textId="702FEC35" w:rsidR="3F611B94" w:rsidRDefault="3F611B94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S1&amp;2</w:t>
            </w:r>
          </w:p>
          <w:p w14:paraId="25F607B0" w14:textId="1720A7B5" w:rsidR="4F3318DA" w:rsidRDefault="4F3318DA" w:rsidP="4F3318DA">
            <w:pPr>
              <w:pStyle w:val="Body"/>
              <w:jc w:val="center"/>
              <w:rPr>
                <w:rFonts w:eastAsia="Helvetica" w:cs="Helvetica"/>
              </w:rPr>
            </w:pPr>
          </w:p>
        </w:tc>
        <w:tc>
          <w:tcPr>
            <w:tcW w:w="10410" w:type="dxa"/>
          </w:tcPr>
          <w:p w14:paraId="56B4CE8F" w14:textId="0A5EB2B0" w:rsidR="4F3318DA" w:rsidRDefault="4F3318DA" w:rsidP="4F3318D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4F3318DA">
              <w:rPr>
                <w:rFonts w:eastAsia="Helvetica" w:cs="Helvetica"/>
              </w:rPr>
              <w:t xml:space="preserve">The student has </w:t>
            </w:r>
            <w:r w:rsidR="4E37BE10" w:rsidRPr="4F3318DA">
              <w:rPr>
                <w:rFonts w:eastAsia="Helvetica" w:cs="Helvetica"/>
              </w:rPr>
              <w:t>achieved the Academic Excellence Award</w:t>
            </w:r>
            <w:r w:rsidRPr="4F3318DA">
              <w:rPr>
                <w:rFonts w:eastAsia="Helvetica" w:cs="Helvetica"/>
              </w:rPr>
              <w:t xml:space="preserve"> for consecutive semesters</w:t>
            </w:r>
          </w:p>
        </w:tc>
      </w:tr>
      <w:tr w:rsidR="00780EA9" w14:paraId="1E213784" w14:textId="77777777" w:rsidTr="00E62FB0">
        <w:tc>
          <w:tcPr>
            <w:tcW w:w="2700" w:type="dxa"/>
          </w:tcPr>
          <w:p w14:paraId="7BA045C6" w14:textId="28293465" w:rsidR="00780EA9" w:rsidRPr="00993D0A" w:rsidRDefault="00780EA9" w:rsidP="00780EA9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993D0A">
              <w:rPr>
                <w:rFonts w:ascii="Calibri" w:hAnsi="Calibri" w:cs="Calibri"/>
                <w:sz w:val="30"/>
                <w:szCs w:val="30"/>
              </w:rPr>
              <w:t>Grade 10</w:t>
            </w:r>
          </w:p>
          <w:p w14:paraId="3A7BF94E" w14:textId="4489F59C" w:rsidR="00780EA9" w:rsidRPr="4F3318DA" w:rsidRDefault="00780EA9" w:rsidP="00780EA9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The </w:t>
            </w:r>
            <w:proofErr w:type="spellStart"/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>Blumenberg</w:t>
            </w:r>
            <w:proofErr w:type="spellEnd"/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Award</w:t>
            </w:r>
          </w:p>
        </w:tc>
        <w:tc>
          <w:tcPr>
            <w:tcW w:w="2351" w:type="dxa"/>
            <w:vAlign w:val="center"/>
          </w:tcPr>
          <w:p w14:paraId="48B59680" w14:textId="19F07296" w:rsidR="00185821" w:rsidRDefault="00185821" w:rsidP="00185821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S</w:t>
            </w:r>
            <w:r w:rsidRPr="4F3318DA"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  <w:t>2</w:t>
            </w:r>
          </w:p>
          <w:p w14:paraId="4117F4AF" w14:textId="1D686349" w:rsidR="00780EA9" w:rsidRPr="00185821" w:rsidRDefault="00780EA9" w:rsidP="00185821"/>
        </w:tc>
        <w:tc>
          <w:tcPr>
            <w:tcW w:w="10410" w:type="dxa"/>
          </w:tcPr>
          <w:p w14:paraId="4FECDA11" w14:textId="7F44E581" w:rsidR="00993D0A" w:rsidRDefault="00780EA9" w:rsidP="00993D0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Cs/>
              </w:rPr>
            </w:pPr>
            <w:r w:rsidRPr="00185821">
              <w:rPr>
                <w:rFonts w:ascii="Calibri" w:hAnsi="Calibri" w:cs="Calibri"/>
                <w:bCs/>
              </w:rPr>
              <w:t xml:space="preserve">Awarded at the end of the school year to </w:t>
            </w:r>
            <w:r w:rsidR="00993D0A">
              <w:rPr>
                <w:rFonts w:ascii="Calibri" w:hAnsi="Calibri" w:cs="Calibri"/>
                <w:bCs/>
              </w:rPr>
              <w:t>–</w:t>
            </w:r>
          </w:p>
          <w:p w14:paraId="32D043FD" w14:textId="68EC6508" w:rsidR="00780EA9" w:rsidRPr="00185821" w:rsidRDefault="00780EA9" w:rsidP="00993D0A">
            <w:pPr>
              <w:pStyle w:val="Body"/>
              <w:numPr>
                <w:ilvl w:val="0"/>
                <w:numId w:val="3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Cs/>
              </w:rPr>
            </w:pPr>
            <w:r w:rsidRPr="00185821">
              <w:rPr>
                <w:rFonts w:ascii="Calibri" w:hAnsi="Calibri" w:cs="Calibri"/>
                <w:bCs/>
              </w:rPr>
              <w:t>the highest achieving Grade 10 Student in Semester 2, including PP (</w:t>
            </w:r>
            <w:r w:rsidRPr="00185821">
              <w:rPr>
                <w:rFonts w:ascii="Calibri" w:hAnsi="Calibri" w:cs="Calibri"/>
                <w:bCs/>
                <w:i/>
                <w:iCs/>
              </w:rPr>
              <w:t>Note: where there may be more than one candidate, Semester 1 results are also considered</w:t>
            </w:r>
            <w:r w:rsidRPr="00185821">
              <w:rPr>
                <w:rFonts w:ascii="Calibri" w:hAnsi="Calibri" w:cs="Calibri"/>
                <w:bCs/>
              </w:rPr>
              <w:t>)</w:t>
            </w:r>
          </w:p>
          <w:p w14:paraId="4F12C520" w14:textId="7ACD1F51" w:rsidR="00780EA9" w:rsidRPr="4F3318DA" w:rsidRDefault="00780EA9" w:rsidP="00993D0A">
            <w:pPr>
              <w:pStyle w:val="Body"/>
              <w:numPr>
                <w:ilvl w:val="0"/>
                <w:numId w:val="37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00185821">
              <w:rPr>
                <w:rFonts w:ascii="Calibri" w:hAnsi="Calibri" w:cs="Calibri"/>
                <w:bCs/>
              </w:rPr>
              <w:t>a minimum of 6 for at least 6 subjects and no 3s</w:t>
            </w:r>
          </w:p>
        </w:tc>
      </w:tr>
      <w:tr w:rsidR="00330628" w14:paraId="16C8380C" w14:textId="77777777" w:rsidTr="00B970E7">
        <w:tc>
          <w:tcPr>
            <w:tcW w:w="2700" w:type="dxa"/>
          </w:tcPr>
          <w:p w14:paraId="1CC4867E" w14:textId="77777777" w:rsidR="00330628" w:rsidRPr="002A0E55" w:rsidRDefault="00330628" w:rsidP="00330628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sz w:val="30"/>
                <w:szCs w:val="30"/>
                <w:lang w:val="en-US"/>
              </w:rPr>
            </w:pPr>
            <w:r w:rsidRPr="002A0E55">
              <w:rPr>
                <w:rFonts w:ascii="Calibri" w:hAnsi="Calibri" w:cs="Calibri"/>
                <w:sz w:val="30"/>
                <w:szCs w:val="30"/>
                <w:lang w:val="en-US"/>
              </w:rPr>
              <w:t>The Student Leadership Award</w:t>
            </w:r>
          </w:p>
          <w:p w14:paraId="258A4DE4" w14:textId="581CCC53" w:rsidR="00330628" w:rsidRPr="4F3318DA" w:rsidRDefault="00330628" w:rsidP="00330628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 w:rsidRPr="00A934FD">
              <w:rPr>
                <w:rFonts w:ascii="Calibri" w:hAnsi="Calibri" w:cs="Calibri"/>
                <w:b/>
                <w:bCs/>
              </w:rPr>
              <w:t xml:space="preserve">Chosen by </w:t>
            </w:r>
            <w:r w:rsidR="002A0E55">
              <w:rPr>
                <w:rFonts w:ascii="Calibri" w:hAnsi="Calibri" w:cs="Calibri"/>
                <w:b/>
                <w:bCs/>
              </w:rPr>
              <w:t xml:space="preserve">Secondary Principal </w:t>
            </w:r>
            <w:r w:rsidRPr="00A934FD">
              <w:rPr>
                <w:rFonts w:ascii="Calibri" w:hAnsi="Calibri" w:cs="Calibri"/>
                <w:b/>
                <w:bCs/>
              </w:rPr>
              <w:t xml:space="preserve">based on nominations from staff </w:t>
            </w:r>
          </w:p>
        </w:tc>
        <w:tc>
          <w:tcPr>
            <w:tcW w:w="2351" w:type="dxa"/>
            <w:vAlign w:val="center"/>
          </w:tcPr>
          <w:p w14:paraId="45DAE340" w14:textId="500D9BB6" w:rsidR="00330628" w:rsidRPr="4F3318DA" w:rsidRDefault="00330628" w:rsidP="00330628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00A934FD">
              <w:rPr>
                <w:rFonts w:ascii="Calibri" w:hAnsi="Calibri" w:cs="Calibri"/>
                <w:b/>
              </w:rPr>
              <w:t>S2</w:t>
            </w:r>
          </w:p>
        </w:tc>
        <w:tc>
          <w:tcPr>
            <w:tcW w:w="10410" w:type="dxa"/>
          </w:tcPr>
          <w:p w14:paraId="351B6B83" w14:textId="77777777" w:rsidR="00330628" w:rsidRPr="00A934FD" w:rsidRDefault="00330628" w:rsidP="00330628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Have demonstrated leadership at NIS through contribution to a group such as:</w:t>
            </w:r>
          </w:p>
          <w:p w14:paraId="77F8449F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  <w:bCs/>
              </w:rPr>
            </w:pPr>
            <w:r w:rsidRPr="7903DC68">
              <w:rPr>
                <w:rFonts w:ascii="Calibri" w:hAnsi="Calibri" w:cs="Calibri"/>
                <w:b/>
                <w:bCs/>
              </w:rPr>
              <w:t>GCD Student Steering Committee</w:t>
            </w:r>
          </w:p>
          <w:p w14:paraId="0A6D8545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NISSAC</w:t>
            </w:r>
          </w:p>
          <w:p w14:paraId="269E6523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Student Bank</w:t>
            </w:r>
          </w:p>
          <w:p w14:paraId="259AA49E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Sports Coaching</w:t>
            </w:r>
          </w:p>
          <w:p w14:paraId="38A9FE04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Video Review</w:t>
            </w:r>
          </w:p>
          <w:p w14:paraId="6C82B744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Yearbook</w:t>
            </w:r>
          </w:p>
          <w:p w14:paraId="6DBDA768" w14:textId="77777777" w:rsidR="00330628" w:rsidRPr="00A934FD" w:rsidRDefault="00330628" w:rsidP="00330628">
            <w:pPr>
              <w:pStyle w:val="Body"/>
              <w:numPr>
                <w:ilvl w:val="0"/>
                <w:numId w:val="3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934FD">
              <w:rPr>
                <w:rFonts w:ascii="Calibri" w:hAnsi="Calibri" w:cs="Calibri"/>
                <w:b/>
              </w:rPr>
              <w:t>Any other recognized group</w:t>
            </w:r>
          </w:p>
          <w:p w14:paraId="1FCC3CCA" w14:textId="77777777" w:rsidR="00330628" w:rsidRPr="00A934FD" w:rsidRDefault="00330628" w:rsidP="00330628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</w:rPr>
            </w:pPr>
          </w:p>
          <w:p w14:paraId="794CEA5F" w14:textId="7944DC88" w:rsidR="00330628" w:rsidRPr="4F3318DA" w:rsidRDefault="00330628" w:rsidP="00330628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00A934FD">
              <w:rPr>
                <w:rFonts w:ascii="Calibri" w:hAnsi="Calibri" w:cs="Calibri"/>
                <w:b/>
              </w:rPr>
              <w:lastRenderedPageBreak/>
              <w:t xml:space="preserve">Students demonstrate leadership through a commitment to the group. This is manifested by: excellent self-management and communication skills, initiative, the </w:t>
            </w:r>
            <w:proofErr w:type="gramStart"/>
            <w:r w:rsidRPr="00A934FD">
              <w:rPr>
                <w:rFonts w:ascii="Calibri" w:hAnsi="Calibri" w:cs="Calibri"/>
                <w:b/>
              </w:rPr>
              <w:t>growth</w:t>
            </w:r>
            <w:proofErr w:type="gramEnd"/>
            <w:r w:rsidRPr="00A934FD">
              <w:rPr>
                <w:rFonts w:ascii="Calibri" w:hAnsi="Calibri" w:cs="Calibri"/>
                <w:b/>
              </w:rPr>
              <w:t xml:space="preserve"> and development of the group, being a role model and /or mentor for the members of the group</w:t>
            </w:r>
          </w:p>
        </w:tc>
      </w:tr>
      <w:tr w:rsidR="00607B37" w14:paraId="0BEE2DB9" w14:textId="77777777" w:rsidTr="000D4BD2">
        <w:tc>
          <w:tcPr>
            <w:tcW w:w="2700" w:type="dxa"/>
          </w:tcPr>
          <w:p w14:paraId="09DF6FF6" w14:textId="77777777" w:rsidR="00607B37" w:rsidRPr="00607B37" w:rsidRDefault="00607B37" w:rsidP="00607B37">
            <w:pPr>
              <w:jc w:val="center"/>
              <w:rPr>
                <w:rFonts w:ascii="Calibri" w:hAnsi="Calibri" w:cs="Calibri"/>
                <w:bCs/>
                <w:sz w:val="30"/>
                <w:szCs w:val="30"/>
              </w:rPr>
            </w:pPr>
            <w:proofErr w:type="gramStart"/>
            <w:r w:rsidRPr="00607B37">
              <w:rPr>
                <w:rFonts w:ascii="Calibri" w:hAnsi="Calibri" w:cs="Calibri"/>
                <w:bCs/>
                <w:sz w:val="30"/>
                <w:szCs w:val="30"/>
              </w:rPr>
              <w:lastRenderedPageBreak/>
              <w:t>Service Learning</w:t>
            </w:r>
            <w:proofErr w:type="gramEnd"/>
            <w:r w:rsidRPr="00607B37">
              <w:rPr>
                <w:rFonts w:ascii="Calibri" w:hAnsi="Calibri" w:cs="Calibri"/>
                <w:bCs/>
                <w:sz w:val="30"/>
                <w:szCs w:val="30"/>
              </w:rPr>
              <w:t xml:space="preserve"> Award</w:t>
            </w:r>
          </w:p>
          <w:p w14:paraId="5E18E3AA" w14:textId="3C7058B9" w:rsidR="00607B37" w:rsidRPr="4F3318DA" w:rsidRDefault="00607B37" w:rsidP="00607B37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7BE2D47C" w14:textId="5CBC14FA" w:rsidR="00607B37" w:rsidRPr="4F3318DA" w:rsidRDefault="00607B37" w:rsidP="00607B37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00A934FD">
              <w:rPr>
                <w:rFonts w:ascii="Calibri" w:hAnsi="Calibri" w:cs="Calibri"/>
                <w:b/>
                <w:color w:val="000000"/>
                <w:lang w:eastAsia="zh-CN"/>
              </w:rPr>
              <w:t>S2</w:t>
            </w:r>
          </w:p>
        </w:tc>
        <w:tc>
          <w:tcPr>
            <w:tcW w:w="10410" w:type="dxa"/>
          </w:tcPr>
          <w:p w14:paraId="0C63762E" w14:textId="599932EA" w:rsidR="00A00358" w:rsidRPr="00A00358" w:rsidRDefault="00A00358" w:rsidP="00A00358">
            <w:pPr>
              <w:rPr>
                <w:rFonts w:ascii="Calibri" w:hAnsi="Calibri" w:cs="Calibri"/>
              </w:rPr>
            </w:pPr>
            <w:r w:rsidRPr="5EDE12C4">
              <w:rPr>
                <w:rFonts w:ascii="Calibri" w:hAnsi="Calibri" w:cs="Calibri"/>
                <w:b/>
                <w:bCs/>
              </w:rPr>
              <w:t>Awarded to eligible students in G6-10 who have…</w:t>
            </w:r>
          </w:p>
          <w:p w14:paraId="367DA72B" w14:textId="3D088F05" w:rsidR="00607B37" w:rsidRPr="00607B37" w:rsidRDefault="00607B37" w:rsidP="00607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607B37">
              <w:rPr>
                <w:rFonts w:ascii="Calibri" w:hAnsi="Calibri" w:cs="Calibri"/>
              </w:rPr>
              <w:t xml:space="preserve">significantly exceeded the minimum number of Service as Action and Volunteering experiences for the </w:t>
            </w:r>
            <w:proofErr w:type="gramStart"/>
            <w:r w:rsidRPr="00607B37">
              <w:rPr>
                <w:rFonts w:ascii="Calibri" w:hAnsi="Calibri" w:cs="Calibri"/>
              </w:rPr>
              <w:t>year</w:t>
            </w:r>
            <w:proofErr w:type="gramEnd"/>
          </w:p>
          <w:p w14:paraId="0D82E920" w14:textId="77777777" w:rsidR="00607B37" w:rsidRPr="00607B37" w:rsidRDefault="00607B37" w:rsidP="00607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607B37">
              <w:rPr>
                <w:rFonts w:ascii="Calibri" w:hAnsi="Calibri" w:cs="Calibri"/>
              </w:rPr>
              <w:t xml:space="preserve">fully documented service experiences on </w:t>
            </w:r>
            <w:proofErr w:type="spellStart"/>
            <w:r w:rsidRPr="00607B37">
              <w:rPr>
                <w:rFonts w:ascii="Calibri" w:hAnsi="Calibri" w:cs="Calibri"/>
              </w:rPr>
              <w:t>ManageBac</w:t>
            </w:r>
            <w:proofErr w:type="spellEnd"/>
          </w:p>
          <w:p w14:paraId="7236358E" w14:textId="77777777" w:rsidR="00607B37" w:rsidRPr="00607B37" w:rsidRDefault="00607B37" w:rsidP="00607B3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</w:rPr>
            </w:pPr>
            <w:r w:rsidRPr="00607B37">
              <w:rPr>
                <w:rFonts w:ascii="Calibri" w:hAnsi="Calibri" w:cs="Calibri"/>
              </w:rPr>
              <w:t>shown evidence of deep reflective thinking and personal growth in line with the required outcomes</w:t>
            </w:r>
          </w:p>
          <w:p w14:paraId="47FE902F" w14:textId="24B18CFC" w:rsidR="00607B37" w:rsidRPr="4F3318DA" w:rsidRDefault="00607B37" w:rsidP="00607B3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00607B37">
              <w:rPr>
                <w:rFonts w:ascii="Calibri" w:hAnsi="Calibri" w:cs="Calibri"/>
              </w:rPr>
              <w:t>actively promoted good community relationships &amp; responsible citizenship</w:t>
            </w:r>
          </w:p>
        </w:tc>
      </w:tr>
      <w:tr w:rsidR="00FB2396" w14:paraId="1FEDE1FC" w14:textId="77777777" w:rsidTr="00A32D4C">
        <w:tc>
          <w:tcPr>
            <w:tcW w:w="2700" w:type="dxa"/>
            <w:vAlign w:val="center"/>
          </w:tcPr>
          <w:p w14:paraId="4AFCFEA4" w14:textId="77777777" w:rsidR="000C3BB5" w:rsidRDefault="000C3BB5" w:rsidP="000C3BB5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GCD</w:t>
            </w:r>
          </w:p>
          <w:p w14:paraId="3B06E450" w14:textId="715312BA" w:rsidR="00FB2396" w:rsidRPr="4F3318DA" w:rsidRDefault="000C3BB5" w:rsidP="000C3BB5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  <w:r>
              <w:rPr>
                <w:rFonts w:eastAsia="Helvetica" w:cs="Helvetica"/>
                <w:sz w:val="28"/>
                <w:szCs w:val="28"/>
              </w:rPr>
              <w:t>Award</w:t>
            </w:r>
          </w:p>
        </w:tc>
        <w:tc>
          <w:tcPr>
            <w:tcW w:w="2351" w:type="dxa"/>
            <w:vAlign w:val="center"/>
          </w:tcPr>
          <w:p w14:paraId="1271B29F" w14:textId="77777777" w:rsidR="00FB2396" w:rsidRPr="4F3318DA" w:rsidRDefault="00FB2396" w:rsidP="4F3318DA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0410" w:type="dxa"/>
          </w:tcPr>
          <w:p w14:paraId="46C32120" w14:textId="77777777" w:rsidR="00FB2396" w:rsidRDefault="000C3BB5" w:rsidP="4F3318DA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Calibri" w:hAnsi="Calibri" w:cs="Calibri"/>
                <w:b/>
                <w:bCs/>
              </w:rPr>
            </w:pPr>
            <w:r w:rsidRPr="5EDE12C4">
              <w:rPr>
                <w:rFonts w:ascii="Calibri" w:hAnsi="Calibri" w:cs="Calibri"/>
                <w:b/>
                <w:bCs/>
              </w:rPr>
              <w:t>Awarded to eligible students in Grade 11 who have ...</w:t>
            </w:r>
          </w:p>
          <w:p w14:paraId="298F7283" w14:textId="77777777" w:rsidR="000C3BB5" w:rsidRDefault="000C3BB5" w:rsidP="000C3BB5">
            <w:pPr>
              <w:pStyle w:val="Body"/>
              <w:numPr>
                <w:ilvl w:val="0"/>
                <w:numId w:val="3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Shown commitment to their GCD journeys by participating in the Steering Committee</w:t>
            </w:r>
          </w:p>
          <w:p w14:paraId="24FCD975" w14:textId="77777777" w:rsidR="000C3BB5" w:rsidRDefault="000C3BB5" w:rsidP="000C3BB5">
            <w:pPr>
              <w:pStyle w:val="Body"/>
              <w:numPr>
                <w:ilvl w:val="0"/>
                <w:numId w:val="3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>Supporting other students</w:t>
            </w:r>
          </w:p>
          <w:p w14:paraId="19B43986" w14:textId="77777777" w:rsidR="000C3BB5" w:rsidRDefault="00B40F94" w:rsidP="000C3BB5">
            <w:pPr>
              <w:pStyle w:val="Body"/>
              <w:numPr>
                <w:ilvl w:val="0"/>
                <w:numId w:val="3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>
              <w:rPr>
                <w:rFonts w:eastAsia="Helvetica" w:cs="Helvetica"/>
              </w:rPr>
              <w:t xml:space="preserve">Completing </w:t>
            </w:r>
            <w:r w:rsidR="007671E5">
              <w:rPr>
                <w:rFonts w:eastAsia="Helvetica" w:cs="Helvetica"/>
              </w:rPr>
              <w:t>more than the minimum requirements for GCD in each semester</w:t>
            </w:r>
          </w:p>
          <w:p w14:paraId="2EDE4445" w14:textId="54246398" w:rsidR="00CC0EAC" w:rsidRPr="007A78B3" w:rsidRDefault="00CC0EAC" w:rsidP="007A78B3">
            <w:pPr>
              <w:pStyle w:val="Body"/>
              <w:numPr>
                <w:ilvl w:val="0"/>
                <w:numId w:val="38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proofErr w:type="spellStart"/>
            <w:r>
              <w:rPr>
                <w:rFonts w:eastAsia="Helvetica" w:cs="Helvetica"/>
              </w:rPr>
              <w:t>Exhbits</w:t>
            </w:r>
            <w:proofErr w:type="spellEnd"/>
            <w:r>
              <w:rPr>
                <w:rFonts w:eastAsia="Helvetica" w:cs="Helvetica"/>
              </w:rPr>
              <w:t xml:space="preserve"> traits of a Global Citizen</w:t>
            </w:r>
            <w:r w:rsidR="007A78B3">
              <w:rPr>
                <w:rFonts w:eastAsia="Helvetica" w:cs="Helvetica"/>
              </w:rPr>
              <w:t xml:space="preserve"> and embraces the NIS mission</w:t>
            </w:r>
          </w:p>
        </w:tc>
      </w:tr>
      <w:tr w:rsidR="00786531" w14:paraId="0EB43470" w14:textId="77777777" w:rsidTr="00A32D4C">
        <w:tc>
          <w:tcPr>
            <w:tcW w:w="2700" w:type="dxa"/>
            <w:vAlign w:val="center"/>
          </w:tcPr>
          <w:p w14:paraId="7E830CC7" w14:textId="77777777" w:rsidR="00786531" w:rsidRPr="00A934FD" w:rsidRDefault="00786531" w:rsidP="0078653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Musician of the Year </w:t>
            </w:r>
          </w:p>
          <w:p w14:paraId="048E32D8" w14:textId="77777777" w:rsidR="00786531" w:rsidRPr="00A934FD" w:rsidRDefault="00786531" w:rsidP="0078653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2 Awards</w:t>
            </w:r>
          </w:p>
          <w:p w14:paraId="5E414862" w14:textId="77777777" w:rsidR="00786531" w:rsidRPr="00A934FD" w:rsidRDefault="00786531" w:rsidP="0078653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</w:p>
          <w:p w14:paraId="3724B8B7" w14:textId="77777777" w:rsidR="00786531" w:rsidRPr="4F3318DA" w:rsidRDefault="00786531" w:rsidP="0078653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16CF0E70" w14:textId="083A78FD" w:rsidR="00786531" w:rsidRPr="4F3318DA" w:rsidRDefault="00786531" w:rsidP="00786531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00A934FD">
              <w:rPr>
                <w:rFonts w:ascii="Calibri" w:hAnsi="Calibri" w:cs="Calibri"/>
                <w:b/>
              </w:rPr>
              <w:t>S2</w:t>
            </w:r>
          </w:p>
        </w:tc>
        <w:tc>
          <w:tcPr>
            <w:tcW w:w="10410" w:type="dxa"/>
          </w:tcPr>
          <w:p w14:paraId="464044AC" w14:textId="77777777" w:rsidR="00786531" w:rsidRPr="00A934FD" w:rsidRDefault="00786531" w:rsidP="00786531">
            <w:pPr>
              <w:pStyle w:val="FreeForm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  <w:lang w:val="en-US"/>
              </w:rPr>
              <w:t xml:space="preserve">The recipient of this award will be chosen by the music teacher(s) in consultation with other Music leaders.  The student(s): </w:t>
            </w:r>
          </w:p>
          <w:p w14:paraId="2A974E41" w14:textId="77777777" w:rsidR="00786531" w:rsidRPr="00C14E47" w:rsidRDefault="00786531" w:rsidP="00786531">
            <w:pPr>
              <w:pStyle w:val="FreeForm"/>
              <w:numPr>
                <w:ilvl w:val="0"/>
                <w:numId w:val="21"/>
              </w:numPr>
              <w:rPr>
                <w:rFonts w:ascii="Calibri" w:hAnsi="Calibri" w:cs="Calibri"/>
                <w:bCs/>
                <w:lang w:val="en-US"/>
              </w:rPr>
            </w:pPr>
            <w:r w:rsidRPr="00C14E47">
              <w:rPr>
                <w:rFonts w:ascii="Calibri" w:hAnsi="Calibri" w:cs="Calibri"/>
                <w:bCs/>
                <w:lang w:val="en-US"/>
              </w:rPr>
              <w:t>is a balanced individual who has demonstrated a wide variety of musical interests through participation in different music activities,</w:t>
            </w:r>
          </w:p>
          <w:p w14:paraId="09A1F04E" w14:textId="77777777" w:rsidR="00786531" w:rsidRPr="00C14E47" w:rsidRDefault="00786531" w:rsidP="00786531">
            <w:pPr>
              <w:pStyle w:val="FreeForm"/>
              <w:numPr>
                <w:ilvl w:val="0"/>
                <w:numId w:val="21"/>
              </w:numPr>
              <w:rPr>
                <w:rFonts w:ascii="Calibri" w:hAnsi="Calibri" w:cs="Calibri"/>
                <w:bCs/>
                <w:lang w:val="en-US"/>
              </w:rPr>
            </w:pPr>
            <w:r w:rsidRPr="00C14E47">
              <w:rPr>
                <w:rFonts w:ascii="Calibri" w:hAnsi="Calibri" w:cs="Calibri"/>
                <w:bCs/>
                <w:lang w:val="en-US"/>
              </w:rPr>
              <w:t>has consistently attended and contributed positively to all rehearsals and performances,</w:t>
            </w:r>
          </w:p>
          <w:p w14:paraId="248C87E6" w14:textId="77777777" w:rsidR="00786531" w:rsidRPr="00C14E47" w:rsidRDefault="00786531" w:rsidP="00786531">
            <w:pPr>
              <w:pStyle w:val="FreeForm"/>
              <w:numPr>
                <w:ilvl w:val="0"/>
                <w:numId w:val="21"/>
              </w:numPr>
              <w:rPr>
                <w:rFonts w:ascii="Calibri" w:hAnsi="Calibri" w:cs="Calibri"/>
                <w:bCs/>
                <w:lang w:val="en-US"/>
              </w:rPr>
            </w:pPr>
            <w:r w:rsidRPr="00C14E47">
              <w:rPr>
                <w:rFonts w:ascii="Calibri" w:hAnsi="Calibri" w:cs="Calibri"/>
                <w:bCs/>
                <w:lang w:val="en-US"/>
              </w:rPr>
              <w:t>demonstrates excellent musical skills,</w:t>
            </w:r>
          </w:p>
          <w:p w14:paraId="3E4658CC" w14:textId="77777777" w:rsidR="00786531" w:rsidRPr="00C14E47" w:rsidRDefault="00786531" w:rsidP="00786531">
            <w:pPr>
              <w:pStyle w:val="FreeForm"/>
              <w:numPr>
                <w:ilvl w:val="0"/>
                <w:numId w:val="21"/>
              </w:numPr>
              <w:rPr>
                <w:rFonts w:ascii="Calibri" w:hAnsi="Calibri" w:cs="Calibri"/>
                <w:bCs/>
                <w:lang w:val="en-US"/>
              </w:rPr>
            </w:pPr>
            <w:r w:rsidRPr="00C14E47">
              <w:rPr>
                <w:rFonts w:ascii="Calibri" w:hAnsi="Calibri" w:cs="Calibri"/>
                <w:bCs/>
                <w:lang w:val="en-US"/>
              </w:rPr>
              <w:t>is well prepared, managing instruments, sheet music, and time,</w:t>
            </w:r>
          </w:p>
          <w:p w14:paraId="2BC96693" w14:textId="77777777" w:rsidR="00786531" w:rsidRPr="00C14E47" w:rsidRDefault="00786531" w:rsidP="00786531">
            <w:pPr>
              <w:pStyle w:val="FreeForm"/>
              <w:numPr>
                <w:ilvl w:val="0"/>
                <w:numId w:val="21"/>
              </w:numPr>
              <w:rPr>
                <w:rFonts w:ascii="Calibri" w:hAnsi="Calibri" w:cs="Calibri"/>
                <w:bCs/>
                <w:lang w:val="en-US"/>
              </w:rPr>
            </w:pPr>
            <w:r w:rsidRPr="00C14E47">
              <w:rPr>
                <w:rFonts w:ascii="Calibri" w:hAnsi="Calibri" w:cs="Calibri"/>
                <w:bCs/>
                <w:lang w:val="en-US"/>
              </w:rPr>
              <w:t>has attended at least one music collaborative event (</w:t>
            </w:r>
            <w:proofErr w:type="gramStart"/>
            <w:r w:rsidRPr="00C14E47">
              <w:rPr>
                <w:rFonts w:ascii="Calibri" w:hAnsi="Calibri" w:cs="Calibri"/>
                <w:bCs/>
                <w:lang w:val="en-US"/>
              </w:rPr>
              <w:t>e.g.</w:t>
            </w:r>
            <w:proofErr w:type="gramEnd"/>
            <w:r w:rsidRPr="00C14E47">
              <w:rPr>
                <w:rFonts w:ascii="Calibri" w:hAnsi="Calibri" w:cs="Calibri"/>
                <w:bCs/>
                <w:lang w:val="en-US"/>
              </w:rPr>
              <w:t xml:space="preserve"> music festival, cultural convention for music, music camp, etc.)</w:t>
            </w:r>
          </w:p>
          <w:p w14:paraId="20699CE1" w14:textId="6870CE6C" w:rsidR="00786531" w:rsidRPr="4F3318DA" w:rsidRDefault="00786531" w:rsidP="00CE39F1">
            <w:pPr>
              <w:pStyle w:val="Body"/>
              <w:numPr>
                <w:ilvl w:val="0"/>
                <w:numId w:val="21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00C14E47">
              <w:rPr>
                <w:rFonts w:ascii="Calibri" w:hAnsi="Calibri" w:cs="Calibri"/>
                <w:bCs/>
              </w:rPr>
              <w:t>has taken on a leadership role (</w:t>
            </w:r>
            <w:proofErr w:type="gramStart"/>
            <w:r w:rsidRPr="00C14E47">
              <w:rPr>
                <w:rFonts w:ascii="Calibri" w:hAnsi="Calibri" w:cs="Calibri"/>
                <w:bCs/>
              </w:rPr>
              <w:t>e.g.</w:t>
            </w:r>
            <w:proofErr w:type="gramEnd"/>
            <w:r w:rsidRPr="00C14E47">
              <w:rPr>
                <w:rFonts w:ascii="Calibri" w:hAnsi="Calibri" w:cs="Calibri"/>
                <w:bCs/>
              </w:rPr>
              <w:t xml:space="preserve"> orchestrating music, running sectionals, conducting small ensembles, etc.) (G9-12)</w:t>
            </w:r>
          </w:p>
        </w:tc>
      </w:tr>
      <w:tr w:rsidR="00CE39F1" w14:paraId="66417DED" w14:textId="77777777" w:rsidTr="00A32D4C">
        <w:tc>
          <w:tcPr>
            <w:tcW w:w="2700" w:type="dxa"/>
            <w:vAlign w:val="center"/>
          </w:tcPr>
          <w:p w14:paraId="2A7A3C9A" w14:textId="77777777" w:rsidR="00CE39F1" w:rsidRPr="00A934FD" w:rsidRDefault="00CE39F1" w:rsidP="00CE39F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>Theatre Arts Award</w:t>
            </w:r>
          </w:p>
          <w:p w14:paraId="2E73ADB9" w14:textId="77777777" w:rsidR="00CE39F1" w:rsidRPr="00A934FD" w:rsidRDefault="00CE39F1" w:rsidP="00CE39F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2 Awards</w:t>
            </w:r>
          </w:p>
          <w:p w14:paraId="26DC5A84" w14:textId="77777777" w:rsidR="00CE39F1" w:rsidRPr="00A934FD" w:rsidRDefault="00CE39F1" w:rsidP="00CE39F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</w:p>
          <w:p w14:paraId="6E89384A" w14:textId="77777777" w:rsidR="00CE39F1" w:rsidRPr="00A934FD" w:rsidRDefault="00CE39F1" w:rsidP="00CE39F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</w:p>
          <w:p w14:paraId="223F5C06" w14:textId="77777777" w:rsidR="00CE39F1" w:rsidRPr="00A934FD" w:rsidRDefault="00CE39F1" w:rsidP="00CE39F1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</w:p>
          <w:p w14:paraId="5A1A7D82" w14:textId="77777777" w:rsidR="00CE39F1" w:rsidRPr="4F3318DA" w:rsidRDefault="00CE39F1" w:rsidP="00CE39F1">
            <w:pPr>
              <w:pStyle w:val="Body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eastAsia="Helvetica" w:cs="Helvetica"/>
                <w:sz w:val="28"/>
                <w:szCs w:val="28"/>
              </w:rPr>
            </w:pPr>
          </w:p>
        </w:tc>
        <w:tc>
          <w:tcPr>
            <w:tcW w:w="2351" w:type="dxa"/>
            <w:vAlign w:val="center"/>
          </w:tcPr>
          <w:p w14:paraId="454DC46F" w14:textId="73BA0DE5" w:rsidR="00CE39F1" w:rsidRPr="4F3318DA" w:rsidRDefault="00CE39F1" w:rsidP="00CE39F1">
            <w:pPr>
              <w:jc w:val="center"/>
              <w:rPr>
                <w:rFonts w:ascii="Helvetica" w:eastAsia="Helvetica" w:hAnsi="Helvetica" w:cs="Helvetica"/>
                <w:color w:val="000000" w:themeColor="text1"/>
                <w:sz w:val="28"/>
                <w:szCs w:val="28"/>
                <w:lang w:eastAsia="zh-CN"/>
              </w:rPr>
            </w:pPr>
            <w:r w:rsidRPr="00A934FD">
              <w:rPr>
                <w:rFonts w:ascii="Calibri" w:hAnsi="Calibri" w:cs="Calibri"/>
                <w:b/>
              </w:rPr>
              <w:lastRenderedPageBreak/>
              <w:t>S2</w:t>
            </w:r>
          </w:p>
        </w:tc>
        <w:tc>
          <w:tcPr>
            <w:tcW w:w="10410" w:type="dxa"/>
          </w:tcPr>
          <w:p w14:paraId="43B4017A" w14:textId="77777777" w:rsidR="00CE39F1" w:rsidRPr="00A934FD" w:rsidRDefault="00CE39F1" w:rsidP="00CE39F1">
            <w:pPr>
              <w:pStyle w:val="FreeForm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  <w:lang w:val="en-US"/>
              </w:rPr>
              <w:t>The recipient of this award will be chosen by the Drama teacher(s) in consultation with the Drama ASA leaders.  The student(s):</w:t>
            </w:r>
          </w:p>
          <w:p w14:paraId="6BA985C0" w14:textId="77777777" w:rsidR="00CE39F1" w:rsidRPr="00CE39F1" w:rsidRDefault="00CE39F1" w:rsidP="00CE39F1">
            <w:pPr>
              <w:pStyle w:val="FreeForm"/>
              <w:numPr>
                <w:ilvl w:val="0"/>
                <w:numId w:val="22"/>
              </w:numPr>
              <w:rPr>
                <w:rFonts w:ascii="Calibri" w:hAnsi="Calibri" w:cs="Calibri"/>
                <w:lang w:val="en-US"/>
              </w:rPr>
            </w:pPr>
            <w:r w:rsidRPr="00CE39F1">
              <w:rPr>
                <w:rFonts w:ascii="Calibri" w:hAnsi="Calibri" w:cs="Calibri"/>
                <w:lang w:val="en-US"/>
              </w:rPr>
              <w:t xml:space="preserve">is a balanced individual who has participated in at least one extra-curricular dramatic event and one </w:t>
            </w:r>
            <w:proofErr w:type="gramStart"/>
            <w:r w:rsidRPr="00CE39F1">
              <w:rPr>
                <w:rFonts w:ascii="Calibri" w:hAnsi="Calibri" w:cs="Calibri"/>
                <w:lang w:val="en-US"/>
              </w:rPr>
              <w:t>production</w:t>
            </w:r>
            <w:proofErr w:type="gramEnd"/>
            <w:r w:rsidRPr="00CE39F1">
              <w:rPr>
                <w:rFonts w:ascii="Calibri" w:hAnsi="Calibri" w:cs="Calibri"/>
                <w:lang w:val="en-US"/>
              </w:rPr>
              <w:t xml:space="preserve"> </w:t>
            </w:r>
          </w:p>
          <w:p w14:paraId="617D0E2F" w14:textId="77777777" w:rsidR="00CE39F1" w:rsidRPr="00CE39F1" w:rsidRDefault="00CE39F1" w:rsidP="00CE39F1">
            <w:pPr>
              <w:pStyle w:val="FreeForm"/>
              <w:numPr>
                <w:ilvl w:val="0"/>
                <w:numId w:val="22"/>
              </w:numPr>
              <w:rPr>
                <w:rFonts w:ascii="Calibri" w:hAnsi="Calibri" w:cs="Calibri"/>
                <w:lang w:val="en-US"/>
              </w:rPr>
            </w:pPr>
            <w:r w:rsidRPr="00CE39F1">
              <w:rPr>
                <w:rFonts w:ascii="Calibri" w:hAnsi="Calibri" w:cs="Calibri"/>
                <w:lang w:val="en-US"/>
              </w:rPr>
              <w:lastRenderedPageBreak/>
              <w:t xml:space="preserve">is someone who has shown outstanding commitment throughout the rehearsal </w:t>
            </w:r>
            <w:proofErr w:type="gramStart"/>
            <w:r w:rsidRPr="00CE39F1">
              <w:rPr>
                <w:rFonts w:ascii="Calibri" w:hAnsi="Calibri" w:cs="Calibri"/>
                <w:lang w:val="en-US"/>
              </w:rPr>
              <w:t>process</w:t>
            </w:r>
            <w:proofErr w:type="gramEnd"/>
          </w:p>
          <w:p w14:paraId="15960F99" w14:textId="77777777" w:rsidR="00CE39F1" w:rsidRPr="00CE39F1" w:rsidRDefault="00CE39F1" w:rsidP="00CE39F1">
            <w:pPr>
              <w:pStyle w:val="FreeForm"/>
              <w:numPr>
                <w:ilvl w:val="0"/>
                <w:numId w:val="22"/>
              </w:numPr>
              <w:rPr>
                <w:rFonts w:ascii="Calibri" w:hAnsi="Calibri" w:cs="Calibri"/>
                <w:lang w:val="en-US"/>
              </w:rPr>
            </w:pPr>
            <w:r w:rsidRPr="00CE39F1">
              <w:rPr>
                <w:rFonts w:ascii="Calibri" w:hAnsi="Calibri" w:cs="Calibri"/>
                <w:lang w:val="en-US"/>
              </w:rPr>
              <w:t>is someone who has shown talent as a performer and/or director in the extra-curricular activities they have been involved in,</w:t>
            </w:r>
          </w:p>
          <w:p w14:paraId="5375B8DB" w14:textId="38E110FD" w:rsidR="00CE39F1" w:rsidRPr="4F3318DA" w:rsidRDefault="00CE39F1" w:rsidP="00CE39F1">
            <w:pPr>
              <w:pStyle w:val="Body"/>
              <w:numPr>
                <w:ilvl w:val="0"/>
                <w:numId w:val="2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eastAsia="Helvetica" w:cs="Helvetica"/>
              </w:rPr>
            </w:pPr>
            <w:r w:rsidRPr="00CE39F1">
              <w:rPr>
                <w:rFonts w:ascii="Calibri" w:hAnsi="Calibri" w:cs="Calibri"/>
              </w:rPr>
              <w:t>has taken on a leadership role (</w:t>
            </w:r>
            <w:proofErr w:type="gramStart"/>
            <w:r w:rsidRPr="00CE39F1">
              <w:rPr>
                <w:rFonts w:ascii="Calibri" w:hAnsi="Calibri" w:cs="Calibri"/>
              </w:rPr>
              <w:t>e.g.</w:t>
            </w:r>
            <w:proofErr w:type="gramEnd"/>
            <w:r w:rsidRPr="00CE39F1">
              <w:rPr>
                <w:rFonts w:ascii="Calibri" w:hAnsi="Calibri" w:cs="Calibri"/>
              </w:rPr>
              <w:t xml:space="preserve"> helping lead activities in clubs, leading rehearsals and </w:t>
            </w:r>
            <w:proofErr w:type="spellStart"/>
            <w:r w:rsidRPr="00CE39F1">
              <w:rPr>
                <w:rFonts w:ascii="Calibri" w:hAnsi="Calibri" w:cs="Calibri"/>
              </w:rPr>
              <w:t>organising</w:t>
            </w:r>
            <w:proofErr w:type="spellEnd"/>
            <w:r w:rsidRPr="00CE39F1">
              <w:rPr>
                <w:rFonts w:ascii="Calibri" w:hAnsi="Calibri" w:cs="Calibri"/>
              </w:rPr>
              <w:t xml:space="preserve"> theatre related events) (G9-12)</w:t>
            </w:r>
          </w:p>
        </w:tc>
      </w:tr>
      <w:tr w:rsidR="00B86C2E" w14:paraId="264E936D" w14:textId="77777777" w:rsidTr="00A32D4C">
        <w:tc>
          <w:tcPr>
            <w:tcW w:w="2700" w:type="dxa"/>
            <w:vAlign w:val="center"/>
          </w:tcPr>
          <w:p w14:paraId="4644BE83" w14:textId="77777777" w:rsidR="00B86C2E" w:rsidRPr="00A934FD" w:rsidRDefault="00B86C2E" w:rsidP="00B86C2E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lastRenderedPageBreak/>
              <w:t>Visual Arts Award</w:t>
            </w:r>
          </w:p>
          <w:p w14:paraId="564D7298" w14:textId="77777777" w:rsidR="00B86C2E" w:rsidRPr="00A934FD" w:rsidRDefault="00B86C2E" w:rsidP="00B86C2E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2 Awards</w:t>
            </w:r>
          </w:p>
          <w:p w14:paraId="7432043D" w14:textId="77777777" w:rsidR="00B86C2E" w:rsidRPr="00A934FD" w:rsidRDefault="00B86C2E" w:rsidP="00B86C2E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</w:p>
          <w:p w14:paraId="0E361D27" w14:textId="37C7D20F" w:rsidR="00B86C2E" w:rsidRPr="00A934FD" w:rsidRDefault="00B86C2E" w:rsidP="00B86C2E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14:paraId="4D0914A5" w14:textId="590A8850" w:rsidR="00B86C2E" w:rsidRPr="00A934FD" w:rsidRDefault="00B86C2E" w:rsidP="00B86C2E">
            <w:pPr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S2</w:t>
            </w:r>
          </w:p>
        </w:tc>
        <w:tc>
          <w:tcPr>
            <w:tcW w:w="10410" w:type="dxa"/>
          </w:tcPr>
          <w:p w14:paraId="041C3A43" w14:textId="77777777" w:rsidR="00B86C2E" w:rsidRPr="00B86C2E" w:rsidRDefault="00B86C2E" w:rsidP="00B86C2E">
            <w:pPr>
              <w:pStyle w:val="FreeForm"/>
              <w:rPr>
                <w:rFonts w:ascii="Calibri" w:hAnsi="Calibri" w:cs="Calibri"/>
              </w:rPr>
            </w:pPr>
            <w:r w:rsidRPr="09664EAC">
              <w:rPr>
                <w:rFonts w:ascii="Calibri" w:hAnsi="Calibri" w:cs="Calibri"/>
                <w:b/>
                <w:bCs/>
                <w:lang w:val="en-US"/>
              </w:rPr>
              <w:t xml:space="preserve">The recipient of this award will be chosen by the Visual Arts teacher/s with consultation from the </w:t>
            </w:r>
            <w:r w:rsidRPr="00B86C2E">
              <w:rPr>
                <w:rFonts w:ascii="Calibri" w:hAnsi="Calibri" w:cs="Calibri"/>
                <w:lang w:val="en-US"/>
              </w:rPr>
              <w:t>Visual Arts related ASA leaders.  The student(s):</w:t>
            </w:r>
          </w:p>
          <w:p w14:paraId="49F3BD9C" w14:textId="77777777" w:rsidR="00B86C2E" w:rsidRPr="00B86C2E" w:rsidRDefault="00B86C2E" w:rsidP="00B86C2E">
            <w:pPr>
              <w:pStyle w:val="FreeForm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0B86C2E">
              <w:rPr>
                <w:rFonts w:ascii="Calibri" w:hAnsi="Calibri" w:cs="Calibri"/>
                <w:lang w:val="en-US"/>
              </w:rPr>
              <w:t xml:space="preserve">is someone who has shown talent, creativity and commitment in Visual </w:t>
            </w:r>
            <w:proofErr w:type="gramStart"/>
            <w:r w:rsidRPr="00B86C2E">
              <w:rPr>
                <w:rFonts w:ascii="Calibri" w:hAnsi="Calibri" w:cs="Calibri"/>
                <w:lang w:val="en-US"/>
              </w:rPr>
              <w:t>Arts</w:t>
            </w:r>
            <w:proofErr w:type="gramEnd"/>
          </w:p>
          <w:p w14:paraId="26BDD607" w14:textId="77777777" w:rsidR="00B86C2E" w:rsidRPr="00B86C2E" w:rsidRDefault="00B86C2E" w:rsidP="00B86C2E">
            <w:pPr>
              <w:pStyle w:val="FreeForm"/>
              <w:numPr>
                <w:ilvl w:val="0"/>
                <w:numId w:val="23"/>
              </w:numPr>
              <w:rPr>
                <w:color w:val="000000" w:themeColor="text1"/>
                <w:lang w:val="en-US"/>
              </w:rPr>
            </w:pPr>
            <w:r w:rsidRPr="00B86C2E">
              <w:rPr>
                <w:rFonts w:ascii="Calibri" w:hAnsi="Calibri" w:cs="Calibri"/>
                <w:lang w:val="en-US"/>
              </w:rPr>
              <w:t>is a balanced and responsible individual who has participated in at least two Visual Arts related extra-curricular activities,</w:t>
            </w:r>
          </w:p>
          <w:p w14:paraId="7069CF9C" w14:textId="5BC8818A" w:rsidR="00B86C2E" w:rsidRPr="00A934FD" w:rsidRDefault="00B86C2E" w:rsidP="00B86C2E">
            <w:pPr>
              <w:pStyle w:val="FreeForm"/>
              <w:numPr>
                <w:ilvl w:val="0"/>
                <w:numId w:val="23"/>
              </w:numPr>
              <w:rPr>
                <w:rFonts w:ascii="Calibri" w:hAnsi="Calibri" w:cs="Calibri"/>
                <w:b/>
                <w:lang w:val="en-US"/>
              </w:rPr>
            </w:pPr>
            <w:r w:rsidRPr="00B86C2E">
              <w:rPr>
                <w:rFonts w:ascii="Calibri" w:hAnsi="Calibri" w:cs="Calibri"/>
                <w:lang w:val="en-US"/>
              </w:rPr>
              <w:t xml:space="preserve">has taken on a leadership role to promote Visual Arts (e.g., leading Visual Arts related activities and </w:t>
            </w:r>
            <w:proofErr w:type="spellStart"/>
            <w:r w:rsidRPr="00B86C2E">
              <w:rPr>
                <w:rFonts w:ascii="Calibri" w:hAnsi="Calibri" w:cs="Calibri"/>
                <w:lang w:val="en-US"/>
              </w:rPr>
              <w:t>organising</w:t>
            </w:r>
            <w:proofErr w:type="spellEnd"/>
            <w:r w:rsidRPr="00B86C2E">
              <w:rPr>
                <w:rFonts w:ascii="Calibri" w:hAnsi="Calibri" w:cs="Calibri"/>
                <w:lang w:val="en-US"/>
              </w:rPr>
              <w:t xml:space="preserve"> Visual Arts related events) (G9-12)</w:t>
            </w:r>
          </w:p>
        </w:tc>
      </w:tr>
      <w:tr w:rsidR="0073476C" w14:paraId="46BB2166" w14:textId="77777777" w:rsidTr="002F216F">
        <w:trPr>
          <w:trHeight w:val="2161"/>
        </w:trPr>
        <w:tc>
          <w:tcPr>
            <w:tcW w:w="2700" w:type="dxa"/>
            <w:vAlign w:val="center"/>
          </w:tcPr>
          <w:p w14:paraId="3356C7FC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>Nanjing International School</w:t>
            </w:r>
          </w:p>
          <w:p w14:paraId="2342D714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rFonts w:ascii="Calibri" w:eastAsia="Arial Unicode MS" w:hAnsi="Calibri" w:cs="Calibri"/>
                <w:color w:val="auto"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>Athlete of the Year Award.</w:t>
            </w:r>
          </w:p>
          <w:p w14:paraId="5641ED83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</w:p>
          <w:p w14:paraId="3A418CDD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  <w:bCs/>
              </w:rPr>
              <w:t>(2 Awards)</w:t>
            </w:r>
          </w:p>
          <w:p w14:paraId="4B816C90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14:paraId="3F2EA14F" w14:textId="7FC5BEB1" w:rsidR="0073476C" w:rsidRPr="00A934FD" w:rsidRDefault="0073476C" w:rsidP="0073476C">
            <w:pPr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</w:rPr>
              <w:t>S2</w:t>
            </w:r>
          </w:p>
        </w:tc>
        <w:tc>
          <w:tcPr>
            <w:tcW w:w="10410" w:type="dxa"/>
          </w:tcPr>
          <w:p w14:paraId="60318648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eastAsia="Arial Unicode MS" w:hAnsi="Calibri" w:cs="Calibri"/>
                <w:b/>
                <w:bCs/>
                <w:color w:val="auto"/>
                <w:sz w:val="20"/>
                <w:szCs w:val="20"/>
              </w:rPr>
            </w:pPr>
            <w:r w:rsidRPr="00A934FD">
              <w:rPr>
                <w:rFonts w:ascii="Calibri" w:hAnsi="Calibri" w:cs="Calibri"/>
                <w:b/>
                <w:bCs/>
              </w:rPr>
              <w:t>Awarded to the male and female student scoring the highest points based on table below.</w:t>
            </w:r>
          </w:p>
          <w:p w14:paraId="66F96D44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  <w:b/>
                <w:bCs/>
              </w:rPr>
            </w:pPr>
          </w:p>
          <w:p w14:paraId="09E1C63D" w14:textId="77777777" w:rsidR="0073476C" w:rsidRPr="0073476C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r w:rsidRPr="0073476C">
              <w:rPr>
                <w:rFonts w:ascii="Calibri" w:hAnsi="Calibri" w:cs="Calibri"/>
              </w:rPr>
              <w:t>Note: The AD, Deputy Director and Director can together determine ineligibility should the highest points scorer have been a poor role model for younger athletes in and/or out of competition. In such circumstance the award would go to the next highest points scorer</w:t>
            </w:r>
          </w:p>
          <w:p w14:paraId="357EC14B" w14:textId="77777777" w:rsidR="0073476C" w:rsidRPr="00A934FD" w:rsidRDefault="0073476C" w:rsidP="0073476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</w:p>
          <w:tbl>
            <w:tblPr>
              <w:tblW w:w="3860" w:type="dxa"/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920"/>
            </w:tblGrid>
            <w:tr w:rsidR="0073476C" w:rsidRPr="00A934FD" w14:paraId="361D4406" w14:textId="77777777" w:rsidTr="001B6FD6">
              <w:trPr>
                <w:trHeight w:val="360"/>
              </w:trPr>
              <w:tc>
                <w:tcPr>
                  <w:tcW w:w="2940" w:type="dxa"/>
                  <w:tcBorders>
                    <w:top w:val="single" w:sz="4" w:space="0" w:color="D6D6D6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5ACA1763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EVENT</w:t>
                  </w:r>
                </w:p>
              </w:tc>
              <w:tc>
                <w:tcPr>
                  <w:tcW w:w="920" w:type="dxa"/>
                  <w:tcBorders>
                    <w:top w:val="single" w:sz="4" w:space="0" w:color="D6D6D6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15F01333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Points</w:t>
                  </w:r>
                </w:p>
              </w:tc>
            </w:tr>
            <w:tr w:rsidR="0073476C" w:rsidRPr="00A934FD" w14:paraId="14C43C35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1BC7725F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ACAMIS MVP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4D7B7855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3476C" w:rsidRPr="00A934FD" w14:paraId="75D249B0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4746833D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ACAMIS Coach’s Award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772587A9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3476C" w:rsidRPr="00A934FD" w14:paraId="092313E4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1F61E957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ACAMIS All Tournament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A416096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7*</w:t>
                  </w:r>
                </w:p>
              </w:tc>
            </w:tr>
            <w:tr w:rsidR="0073476C" w:rsidRPr="00A934FD" w14:paraId="0EBB0177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21BECA8D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SCISAC MVP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2F6D49F5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3476C" w:rsidRPr="00A934FD" w14:paraId="68D831AA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3733F451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SCISAC Coach’s Award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5F30A935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73476C" w:rsidRPr="00A934FD" w14:paraId="51038054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48F637AD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SCISAC Play Hard Play Fair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28C2B76C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5*</w:t>
                  </w:r>
                </w:p>
              </w:tc>
            </w:tr>
            <w:tr w:rsidR="0073476C" w:rsidRPr="00A934FD" w14:paraId="452EFDD5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E5EE50B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CISSA MVP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69859842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73476C" w:rsidRPr="00A934FD" w14:paraId="284BD661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36CCB6C3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CISSA Coach’s Award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668C1D45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73476C" w:rsidRPr="00A934FD" w14:paraId="48642A2F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06C19D0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MVP Swim Grade 5 - 8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4E26FA7B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73476C" w:rsidRPr="00A934FD" w14:paraId="32AF33DE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45B328C9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MVP Swim Grade 9 - 12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5308D73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73476C" w:rsidRPr="00A934FD" w14:paraId="63D35C4C" w14:textId="77777777" w:rsidTr="001B6FD6">
              <w:trPr>
                <w:trHeight w:val="52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665A33E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IH Athletics Day overall winner (B &amp; G)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43441F7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73476C" w:rsidRPr="00A934FD" w14:paraId="2AF81E89" w14:textId="77777777" w:rsidTr="001B6FD6">
              <w:trPr>
                <w:trHeight w:val="52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3E88B8F5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IH Athletics 1st in age group (B &amp; G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1E2C77AE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73476C" w:rsidRPr="00A934FD" w14:paraId="082B621B" w14:textId="77777777" w:rsidTr="001B6FD6">
              <w:trPr>
                <w:trHeight w:val="52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BB83CD3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IH Athletics 2nd in age group (B &amp; G)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36020FF8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73476C" w:rsidRPr="00A934FD" w14:paraId="1A0F2DE7" w14:textId="77777777" w:rsidTr="001B6FD6">
              <w:trPr>
                <w:trHeight w:val="52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035F6474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IH Athletics 3rd in age group (B &amp; G)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7D9D63EB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3476C" w:rsidRPr="00A934FD" w14:paraId="3AE2FE6E" w14:textId="77777777" w:rsidTr="001B6FD6">
              <w:trPr>
                <w:trHeight w:val="52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5360B063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5EDE12C4">
                    <w:rPr>
                      <w:rFonts w:ascii="Calibri" w:hAnsi="Calibri" w:cs="Calibri"/>
                      <w:b/>
                      <w:bCs/>
                      <w:color w:val="000000" w:themeColor="text1"/>
                      <w:sz w:val="20"/>
                      <w:szCs w:val="20"/>
                    </w:rPr>
                    <w:t>Participation Swimming, SCISAC &amp; ACAMIS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3F5BAC04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3476C" w:rsidRPr="00A934FD" w14:paraId="2096C907" w14:textId="77777777" w:rsidTr="001B6FD6">
              <w:trPr>
                <w:trHeight w:val="260"/>
              </w:trPr>
              <w:tc>
                <w:tcPr>
                  <w:tcW w:w="2940" w:type="dxa"/>
                  <w:tcBorders>
                    <w:top w:val="nil"/>
                    <w:left w:val="single" w:sz="4" w:space="0" w:color="D6D6D6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314787CC" w14:textId="77777777" w:rsidR="0073476C" w:rsidRPr="00A934FD" w:rsidRDefault="0073476C" w:rsidP="0073476C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Participation CISSA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D6D6D6"/>
                    <w:right w:val="single" w:sz="4" w:space="0" w:color="D6D6D6"/>
                  </w:tcBorders>
                  <w:shd w:val="clear" w:color="auto" w:fill="auto"/>
                  <w:hideMark/>
                </w:tcPr>
                <w:p w14:paraId="20315BAD" w14:textId="77777777" w:rsidR="0073476C" w:rsidRPr="00A934FD" w:rsidRDefault="0073476C" w:rsidP="0073476C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934FD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7AEF3B19" w14:textId="77777777" w:rsidR="0073476C" w:rsidRPr="00A934FD" w:rsidRDefault="0073476C" w:rsidP="0073476C">
            <w:pPr>
              <w:pStyle w:val="FreeForm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F216F" w14:paraId="4FEC61FA" w14:textId="77777777" w:rsidTr="003755F1">
        <w:tc>
          <w:tcPr>
            <w:tcW w:w="2700" w:type="dxa"/>
          </w:tcPr>
          <w:p w14:paraId="3E45A7A2" w14:textId="77777777" w:rsidR="002F216F" w:rsidRPr="00A934FD" w:rsidRDefault="002F216F" w:rsidP="002F216F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lastRenderedPageBreak/>
              <w:t xml:space="preserve">Nanjing International School </w:t>
            </w:r>
          </w:p>
          <w:p w14:paraId="113CD090" w14:textId="77777777" w:rsidR="002F216F" w:rsidRPr="00A934FD" w:rsidRDefault="002F216F" w:rsidP="002F216F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rFonts w:ascii="Calibri" w:eastAsia="Arial Unicode MS" w:hAnsi="Calibri" w:cs="Calibri"/>
                <w:color w:val="auto"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</w:rPr>
              <w:t>‘Teamwork Respect Commitment’ Award.</w:t>
            </w:r>
          </w:p>
          <w:p w14:paraId="03A0141C" w14:textId="6519EE91" w:rsidR="002F216F" w:rsidRPr="00A934FD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</w:rPr>
              <w:t xml:space="preserve"> (4 awards)</w:t>
            </w:r>
          </w:p>
        </w:tc>
        <w:tc>
          <w:tcPr>
            <w:tcW w:w="2351" w:type="dxa"/>
            <w:vAlign w:val="center"/>
          </w:tcPr>
          <w:p w14:paraId="2F302DEB" w14:textId="2EE20ABE" w:rsidR="002F216F" w:rsidRPr="00A934FD" w:rsidRDefault="002F216F" w:rsidP="002F216F">
            <w:pPr>
              <w:jc w:val="center"/>
              <w:rPr>
                <w:rFonts w:ascii="Calibri" w:hAnsi="Calibri" w:cs="Calibri"/>
                <w:b/>
              </w:rPr>
            </w:pPr>
            <w:r w:rsidRPr="00A934FD">
              <w:rPr>
                <w:rFonts w:ascii="Calibri" w:hAnsi="Calibri" w:cs="Calibri"/>
                <w:b/>
                <w:bCs/>
              </w:rPr>
              <w:t>S2</w:t>
            </w:r>
          </w:p>
        </w:tc>
        <w:tc>
          <w:tcPr>
            <w:tcW w:w="10410" w:type="dxa"/>
          </w:tcPr>
          <w:p w14:paraId="30C2DB3D" w14:textId="77777777" w:rsidR="002F216F" w:rsidRPr="00A934FD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  <w:b/>
                <w:bCs/>
              </w:rPr>
            </w:pPr>
            <w:r w:rsidRPr="00A934FD">
              <w:rPr>
                <w:rFonts w:ascii="Calibri" w:hAnsi="Calibri" w:cs="Calibri"/>
                <w:b/>
                <w:bCs/>
              </w:rPr>
              <w:t xml:space="preserve">Awarded to the male and female students best exhibiting our three core principles in addition to leadership, coach-ability, and excellent conduct both on and off the playing arena. </w:t>
            </w:r>
          </w:p>
          <w:p w14:paraId="3E618030" w14:textId="77777777" w:rsidR="002F216F" w:rsidRPr="002F216F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</w:rPr>
            </w:pPr>
          </w:p>
          <w:p w14:paraId="3D7F80C9" w14:textId="77777777" w:rsidR="002F216F" w:rsidRPr="002F216F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</w:rPr>
            </w:pPr>
            <w:r w:rsidRPr="002F216F">
              <w:rPr>
                <w:rFonts w:ascii="Calibri" w:hAnsi="Calibri" w:cs="Calibri"/>
              </w:rPr>
              <w:t xml:space="preserve">Grade 5 - 8: Minimum of 4 sports teams </w:t>
            </w:r>
          </w:p>
          <w:p w14:paraId="5F7C8692" w14:textId="77777777" w:rsidR="002F216F" w:rsidRPr="002F216F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  <w:r w:rsidRPr="002F216F">
              <w:rPr>
                <w:rFonts w:ascii="Calibri" w:hAnsi="Calibri" w:cs="Calibri"/>
              </w:rPr>
              <w:t>Grade 9 - 12: Minimum of 2 sports teams (must be different sports)</w:t>
            </w:r>
          </w:p>
          <w:p w14:paraId="474369ED" w14:textId="77777777" w:rsidR="002F216F" w:rsidRPr="002F216F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eastAsia="Arial Unicode MS" w:hAnsi="Calibri" w:cs="Calibri"/>
                <w:color w:val="auto"/>
                <w:sz w:val="20"/>
                <w:szCs w:val="20"/>
              </w:rPr>
            </w:pPr>
          </w:p>
          <w:p w14:paraId="665E6F9A" w14:textId="00438F9B" w:rsidR="002F216F" w:rsidRPr="00A934FD" w:rsidRDefault="002F216F" w:rsidP="002F216F">
            <w:pPr>
              <w:pStyle w:val="FreeForm"/>
              <w:rPr>
                <w:rFonts w:ascii="Calibri" w:hAnsi="Calibri" w:cs="Calibri"/>
                <w:b/>
                <w:lang w:val="en-US"/>
              </w:rPr>
            </w:pPr>
            <w:r w:rsidRPr="002F216F">
              <w:rPr>
                <w:rFonts w:ascii="Calibri" w:hAnsi="Calibri" w:cs="Calibri"/>
              </w:rPr>
              <w:t>(Voted on by all sports coaches. Winners of the Athlete of the Year Award cannot win one of these awards)</w:t>
            </w:r>
          </w:p>
        </w:tc>
      </w:tr>
      <w:tr w:rsidR="00F7591D" w14:paraId="08E773A7" w14:textId="77777777" w:rsidTr="003755F1">
        <w:tc>
          <w:tcPr>
            <w:tcW w:w="2700" w:type="dxa"/>
          </w:tcPr>
          <w:p w14:paraId="3E7DDE63" w14:textId="7DEFD094" w:rsidR="00F7591D" w:rsidRPr="00A934FD" w:rsidRDefault="00F7591D" w:rsidP="00F7591D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A934FD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The </w:t>
            </w:r>
            <w:proofErr w:type="gramStart"/>
            <w:r w:rsidRPr="00A934FD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EARCOS  Global</w:t>
            </w:r>
            <w:proofErr w:type="gramEnd"/>
            <w:r w:rsidRPr="00A934FD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Citizenship </w:t>
            </w:r>
            <w:r w:rsidRPr="00A934FD">
              <w:rPr>
                <w:rFonts w:ascii="Calibri" w:hAnsi="Calibri" w:cs="Calibri"/>
                <w:b/>
                <w:bCs/>
                <w:lang w:val="en-US"/>
              </w:rPr>
              <w:t>Award G11 Only</w:t>
            </w:r>
          </w:p>
        </w:tc>
        <w:tc>
          <w:tcPr>
            <w:tcW w:w="2351" w:type="dxa"/>
            <w:vAlign w:val="center"/>
          </w:tcPr>
          <w:p w14:paraId="7DC95726" w14:textId="7421A756" w:rsidR="00F7591D" w:rsidRPr="00A934FD" w:rsidRDefault="00F7591D" w:rsidP="00F7591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934FD">
              <w:rPr>
                <w:rFonts w:ascii="Calibri" w:hAnsi="Calibri" w:cs="Calibri"/>
                <w:b/>
              </w:rPr>
              <w:t>S2</w:t>
            </w:r>
          </w:p>
        </w:tc>
        <w:tc>
          <w:tcPr>
            <w:tcW w:w="10410" w:type="dxa"/>
          </w:tcPr>
          <w:p w14:paraId="30214F2E" w14:textId="4A1D8BE6" w:rsidR="00F7591D" w:rsidRPr="00F7591D" w:rsidRDefault="00F7591D" w:rsidP="00F7591D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  <w:bCs/>
              </w:rPr>
            </w:pPr>
            <w:r w:rsidRPr="00F7591D">
              <w:rPr>
                <w:rFonts w:ascii="Calibri" w:hAnsi="Calibri" w:cs="Calibri"/>
                <w:bCs/>
                <w:lang w:val="en-US"/>
              </w:rPr>
              <w:t xml:space="preserve">“This award is presented to a student who embraces the qualities of a global citizen. This student is a proud representative of his/her nation while respectful of the diversity of other nations, has an open mind, is well informed, </w:t>
            </w:r>
            <w:proofErr w:type="gramStart"/>
            <w:r w:rsidRPr="00F7591D">
              <w:rPr>
                <w:rFonts w:ascii="Calibri" w:hAnsi="Calibri" w:cs="Calibri"/>
                <w:bCs/>
                <w:lang w:val="en-US"/>
              </w:rPr>
              <w:t>aware</w:t>
            </w:r>
            <w:proofErr w:type="gramEnd"/>
            <w:r w:rsidRPr="00F7591D">
              <w:rPr>
                <w:rFonts w:ascii="Calibri" w:hAnsi="Calibri" w:cs="Calibri"/>
                <w:bCs/>
                <w:lang w:val="en-US"/>
              </w:rPr>
              <w:t xml:space="preserve"> and empathetic, concerned and caring for others encouraging a sense of community and strongly committed to engagement and action to make the world a better place. Finally, this student </w:t>
            </w:r>
            <w:proofErr w:type="gramStart"/>
            <w:r w:rsidRPr="00F7591D">
              <w:rPr>
                <w:rFonts w:ascii="Calibri" w:hAnsi="Calibri" w:cs="Calibri"/>
                <w:bCs/>
                <w:lang w:val="en-US"/>
              </w:rPr>
              <w:t>is able to</w:t>
            </w:r>
            <w:proofErr w:type="gramEnd"/>
            <w:r w:rsidRPr="00F7591D">
              <w:rPr>
                <w:rFonts w:ascii="Calibri" w:hAnsi="Calibri" w:cs="Calibri"/>
                <w:bCs/>
                <w:lang w:val="en-US"/>
              </w:rPr>
              <w:t xml:space="preserve"> interact and communicate effectively with people from all walks of life while having a sense of collective responsibility for all who inhabit the globe.”</w:t>
            </w:r>
          </w:p>
        </w:tc>
      </w:tr>
      <w:tr w:rsidR="002F216F" w14:paraId="1233AAA3" w14:textId="77777777" w:rsidTr="003755F1">
        <w:tc>
          <w:tcPr>
            <w:tcW w:w="2700" w:type="dxa"/>
          </w:tcPr>
          <w:p w14:paraId="6DAF4C24" w14:textId="77777777" w:rsidR="002F216F" w:rsidRPr="00A934FD" w:rsidRDefault="002F216F" w:rsidP="002F216F">
            <w:pPr>
              <w:pStyle w:val="FreeForm"/>
              <w:tabs>
                <w:tab w:val="left" w:pos="709"/>
                <w:tab w:val="left" w:pos="1418"/>
              </w:tabs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2351" w:type="dxa"/>
            <w:vAlign w:val="center"/>
          </w:tcPr>
          <w:p w14:paraId="7908F1EB" w14:textId="77777777" w:rsidR="002F216F" w:rsidRPr="00A934FD" w:rsidRDefault="002F216F" w:rsidP="002F216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410" w:type="dxa"/>
          </w:tcPr>
          <w:p w14:paraId="6735B37D" w14:textId="77777777" w:rsidR="002F216F" w:rsidRPr="00A934FD" w:rsidRDefault="002F216F" w:rsidP="002F216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25488777" w14:textId="6A76D292" w:rsidR="4F3318DA" w:rsidRDefault="4F3318DA"/>
    <w:p w14:paraId="038BDC0B" w14:textId="2831DA45" w:rsidR="4F3318DA" w:rsidRDefault="4F3318DA" w:rsidP="4F3318D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Calibri" w:hAnsi="Calibri" w:cs="Calibri"/>
          <w:b/>
          <w:bCs/>
        </w:rPr>
      </w:pPr>
    </w:p>
    <w:sectPr w:rsidR="4F3318DA" w:rsidSect="003D5687">
      <w:headerReference w:type="default" r:id="rId11"/>
      <w:pgSz w:w="16840" w:h="11900" w:orient="landscape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35CE" w14:textId="77777777" w:rsidR="007C1745" w:rsidRDefault="007C1745">
      <w:r>
        <w:separator/>
      </w:r>
    </w:p>
  </w:endnote>
  <w:endnote w:type="continuationSeparator" w:id="0">
    <w:p w14:paraId="5AE8306A" w14:textId="77777777" w:rsidR="007C1745" w:rsidRDefault="007C1745">
      <w:r>
        <w:continuationSeparator/>
      </w:r>
    </w:p>
  </w:endnote>
  <w:endnote w:type="continuationNotice" w:id="1">
    <w:p w14:paraId="568BC8D8" w14:textId="77777777" w:rsidR="007C1745" w:rsidRDefault="007C17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13C4" w14:textId="77777777" w:rsidR="007C1745" w:rsidRDefault="007C1745">
      <w:r>
        <w:separator/>
      </w:r>
    </w:p>
  </w:footnote>
  <w:footnote w:type="continuationSeparator" w:id="0">
    <w:p w14:paraId="05C12028" w14:textId="77777777" w:rsidR="007C1745" w:rsidRDefault="007C1745">
      <w:r>
        <w:continuationSeparator/>
      </w:r>
    </w:p>
  </w:footnote>
  <w:footnote w:type="continuationNotice" w:id="1">
    <w:p w14:paraId="2EC29CB4" w14:textId="77777777" w:rsidR="007C1745" w:rsidRDefault="007C17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E9FA" w14:textId="20509BEE" w:rsidR="00FE04CF" w:rsidRPr="00A934FD" w:rsidRDefault="00CF2CF1">
    <w:pPr>
      <w:pStyle w:val="Header"/>
      <w:rPr>
        <w:rFonts w:ascii="Calibri" w:hAnsi="Calibri" w:cs="Calibri"/>
      </w:rPr>
    </w:pPr>
    <w:proofErr w:type="gramStart"/>
    <w:r>
      <w:rPr>
        <w:rFonts w:ascii="Calibri" w:hAnsi="Calibri" w:cs="Calibri"/>
      </w:rPr>
      <w:t xml:space="preserve">December </w:t>
    </w:r>
    <w:r w:rsidR="00E12F5B">
      <w:rPr>
        <w:rFonts w:ascii="Calibri" w:hAnsi="Calibri" w:cs="Calibri"/>
      </w:rPr>
      <w:t xml:space="preserve"> 2022</w:t>
    </w:r>
    <w:proofErr w:type="gramEnd"/>
    <w:r>
      <w:rPr>
        <w:rFonts w:ascii="Calibri" w:hAnsi="Calibri" w:cs="Calibri"/>
      </w:rPr>
      <w:t xml:space="preserve"> RC</w:t>
    </w:r>
  </w:p>
  <w:p w14:paraId="09B0B0FD" w14:textId="62B25248" w:rsidR="00351FA1" w:rsidRPr="00A934FD" w:rsidRDefault="00A64038">
    <w:pPr>
      <w:pStyle w:val="Body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 xml:space="preserve">Personal Excellence </w:t>
    </w:r>
    <w:r w:rsidR="00620D1B" w:rsidRPr="00A934FD">
      <w:rPr>
        <w:rFonts w:ascii="Calibri" w:hAnsi="Calibri" w:cs="Calibri"/>
        <w:b/>
        <w:bCs/>
        <w:sz w:val="32"/>
        <w:szCs w:val="32"/>
      </w:rPr>
      <w:t>AWARDS AT NIS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64B12"/>
    <w:multiLevelType w:val="hybridMultilevel"/>
    <w:tmpl w:val="FFFFFFFF"/>
    <w:lvl w:ilvl="0" w:tplc="61C09D7A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68B474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8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F4230C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0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02CECC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2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A318A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4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A759E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16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B6B514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88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4819BC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0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14F538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32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A04162"/>
    <w:multiLevelType w:val="hybridMultilevel"/>
    <w:tmpl w:val="17FEDFEA"/>
    <w:lvl w:ilvl="0" w:tplc="FFB67EF8">
      <w:start w:val="1"/>
      <w:numFmt w:val="bullet"/>
      <w:lvlText w:val="•"/>
      <w:lvlJc w:val="left"/>
      <w:pPr>
        <w:tabs>
          <w:tab w:val="left" w:pos="220"/>
        </w:tabs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01CD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169A6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48C27A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54A52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0267C0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A559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AF46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88346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CE2F2B"/>
    <w:multiLevelType w:val="hybridMultilevel"/>
    <w:tmpl w:val="6B5070F8"/>
    <w:lvl w:ilvl="0" w:tplc="B56EAD66">
      <w:start w:val="1"/>
      <w:numFmt w:val="bullet"/>
      <w:lvlText w:val="•"/>
      <w:lvlJc w:val="left"/>
      <w:pPr>
        <w:ind w:left="360" w:hanging="360"/>
      </w:pPr>
    </w:lvl>
    <w:lvl w:ilvl="1" w:tplc="C0E234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869D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8025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64C9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9816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877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2453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C05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91588"/>
    <w:multiLevelType w:val="hybridMultilevel"/>
    <w:tmpl w:val="9432E60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86629"/>
    <w:multiLevelType w:val="hybridMultilevel"/>
    <w:tmpl w:val="FFFFFFFF"/>
    <w:lvl w:ilvl="0" w:tplc="1070D98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3B4CE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4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82A6CD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77CEC8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6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6C279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62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C90274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98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5A8754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34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3B2EA6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03078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06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1ADC10B0"/>
    <w:multiLevelType w:val="hybridMultilevel"/>
    <w:tmpl w:val="E62A7C9A"/>
    <w:lvl w:ilvl="0" w:tplc="8CF2AF88">
      <w:start w:val="1"/>
      <w:numFmt w:val="bullet"/>
      <w:lvlText w:val="•"/>
      <w:lvlJc w:val="left"/>
      <w:pPr>
        <w:ind w:left="360" w:hanging="360"/>
      </w:pPr>
    </w:lvl>
    <w:lvl w:ilvl="1" w:tplc="646AB7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22B4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CE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0685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8CFC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9E4F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884C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2DCD0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C350E8"/>
    <w:multiLevelType w:val="hybridMultilevel"/>
    <w:tmpl w:val="FFFFFFFF"/>
    <w:lvl w:ilvl="0" w:tplc="3CF280D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C8B5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7895F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AF3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CEE6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4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6306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1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A5A4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8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6C9C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0154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3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FD224B"/>
    <w:multiLevelType w:val="hybridMultilevel"/>
    <w:tmpl w:val="FFFFFFFF"/>
    <w:lvl w:ilvl="0" w:tplc="8DAEC60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653A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38ECB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5C9D12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143BC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4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BA455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1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08DD3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8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4C94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45F6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3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F803991"/>
    <w:multiLevelType w:val="hybridMultilevel"/>
    <w:tmpl w:val="FFFFFFFF"/>
    <w:lvl w:ilvl="0" w:tplc="5984B99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833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4D4B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7A96B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A9D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4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0905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1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CEDE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8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CA1B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8F6D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3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99420D"/>
    <w:multiLevelType w:val="hybridMultilevel"/>
    <w:tmpl w:val="36B658FE"/>
    <w:lvl w:ilvl="0" w:tplc="38BA9DCC">
      <w:start w:val="1"/>
      <w:numFmt w:val="bullet"/>
      <w:lvlText w:val="•"/>
      <w:lvlJc w:val="left"/>
      <w:pPr>
        <w:tabs>
          <w:tab w:val="left" w:pos="220"/>
        </w:tabs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AE316E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679F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2F1F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869620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CAC8E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A9078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6D6AA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46E9C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981F9B"/>
    <w:multiLevelType w:val="hybridMultilevel"/>
    <w:tmpl w:val="74289E08"/>
    <w:lvl w:ilvl="0" w:tplc="07A24710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7E3E7F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E071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BC8B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7A5A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38DC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44CAA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EAD3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35A74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6515B"/>
    <w:multiLevelType w:val="hybridMultilevel"/>
    <w:tmpl w:val="02BEB338"/>
    <w:lvl w:ilvl="0" w:tplc="DF6A8F00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8676D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C8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4C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04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4E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C6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6C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0E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D77"/>
    <w:multiLevelType w:val="hybridMultilevel"/>
    <w:tmpl w:val="FFFFFFFF"/>
    <w:lvl w:ilvl="0" w:tplc="9BDCBC2A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86256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134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AC88D6">
      <w:start w:val="1"/>
      <w:numFmt w:val="bullet"/>
      <w:lvlText w:val="➡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701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C8B8A4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268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401D16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35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085E6A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02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DCF9F2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69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E20B6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</w:tabs>
        <w:ind w:left="4535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622B8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5102" w:hanging="567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0BB3C78"/>
    <w:multiLevelType w:val="hybridMultilevel"/>
    <w:tmpl w:val="1A047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F38D0"/>
    <w:multiLevelType w:val="hybridMultilevel"/>
    <w:tmpl w:val="FFFFFFFF"/>
    <w:lvl w:ilvl="0" w:tplc="A642C75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DAC05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C6E7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C744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C933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4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A7B04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1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DAB62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8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5297A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4F5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3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828EA9F"/>
    <w:multiLevelType w:val="hybridMultilevel"/>
    <w:tmpl w:val="EB42D5BC"/>
    <w:lvl w:ilvl="0" w:tplc="444EF354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A87E9D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F4EA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7C75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F6D5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D268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E253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0C75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A253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705F5"/>
    <w:multiLevelType w:val="hybridMultilevel"/>
    <w:tmpl w:val="C3B0F3FA"/>
    <w:lvl w:ilvl="0" w:tplc="0C822A84">
      <w:start w:val="1"/>
      <w:numFmt w:val="bullet"/>
      <w:lvlText w:val="•"/>
      <w:lvlJc w:val="left"/>
      <w:pPr>
        <w:ind w:left="360" w:hanging="360"/>
      </w:pPr>
    </w:lvl>
    <w:lvl w:ilvl="1" w:tplc="695C8D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242E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2471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8655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E46F8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74E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2C9F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D92E1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B928E2"/>
    <w:multiLevelType w:val="hybridMultilevel"/>
    <w:tmpl w:val="160AC936"/>
    <w:lvl w:ilvl="0" w:tplc="AD169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68792">
      <w:start w:val="1"/>
      <w:numFmt w:val="bullet"/>
      <w:lvlText w:val="•"/>
      <w:lvlJc w:val="left"/>
      <w:pPr>
        <w:ind w:left="1440" w:hanging="360"/>
      </w:pPr>
      <w:rPr>
        <w:rFonts w:ascii="Symbol" w:hAnsi="Symbol" w:hint="default"/>
      </w:rPr>
    </w:lvl>
    <w:lvl w:ilvl="2" w:tplc="69BCB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4C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4C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86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84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1F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69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93248"/>
    <w:multiLevelType w:val="hybridMultilevel"/>
    <w:tmpl w:val="FFFFFFFF"/>
    <w:lvl w:ilvl="0" w:tplc="4604975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2F62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86A0A0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18083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A775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4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231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16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C92C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88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A27A2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60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44E9D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327" w:hanging="567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0819EC"/>
    <w:multiLevelType w:val="hybridMultilevel"/>
    <w:tmpl w:val="C706D690"/>
    <w:lvl w:ilvl="0" w:tplc="D86885F0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C42EC1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AAB0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7A8B7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E2C8A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8A8E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D2D1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340F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3A907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431B0"/>
    <w:multiLevelType w:val="hybridMultilevel"/>
    <w:tmpl w:val="F42CF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E1120"/>
    <w:multiLevelType w:val="hybridMultilevel"/>
    <w:tmpl w:val="13564D32"/>
    <w:lvl w:ilvl="0" w:tplc="FFFFFFFF">
      <w:start w:val="1"/>
      <w:numFmt w:val="bullet"/>
      <w:lvlText w:val="•"/>
      <w:lvlJc w:val="left"/>
      <w:pPr>
        <w:tabs>
          <w:tab w:val="left" w:pos="220"/>
        </w:tabs>
        <w:ind w:left="720" w:hanging="50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0CBA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A8019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19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4602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6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2E7A7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33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58F634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10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6072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48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F6EE5C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54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4207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62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087749A"/>
    <w:multiLevelType w:val="hybridMultilevel"/>
    <w:tmpl w:val="145C86E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D1E75"/>
    <w:multiLevelType w:val="hybridMultilevel"/>
    <w:tmpl w:val="2D7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20209"/>
    <w:multiLevelType w:val="hybridMultilevel"/>
    <w:tmpl w:val="225440DC"/>
    <w:lvl w:ilvl="0" w:tplc="AEA6A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3E209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7EE2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DABC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C8C08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24BD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C4766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A4F0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91E91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3B4FB2"/>
    <w:multiLevelType w:val="hybridMultilevel"/>
    <w:tmpl w:val="2842E6D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E2E65"/>
    <w:multiLevelType w:val="hybridMultilevel"/>
    <w:tmpl w:val="275670F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D310F"/>
    <w:multiLevelType w:val="hybridMultilevel"/>
    <w:tmpl w:val="FFFFFFFF"/>
    <w:lvl w:ilvl="0" w:tplc="A76A382A">
      <w:start w:val="1"/>
      <w:numFmt w:val="bullet"/>
      <w:lvlText w:val="➡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0" w:hanging="180"/>
      </w:pPr>
      <w:rPr>
        <w:rFonts w:ascii="Zapf Dingbats" w:eastAsia="Zapf Dingbats" w:hAnsi="Zapf Dingbats" w:cs="Zapf Dingbat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1BAFF8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60EB88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B48B1D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C488F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6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9606DA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98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FE0E4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34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E746B9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956803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06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0" w15:restartNumberingAfterBreak="0">
    <w:nsid w:val="765856F9"/>
    <w:multiLevelType w:val="hybridMultilevel"/>
    <w:tmpl w:val="D0D06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F28D7"/>
    <w:multiLevelType w:val="hybridMultilevel"/>
    <w:tmpl w:val="FFFFFFFF"/>
    <w:lvl w:ilvl="0" w:tplc="EFA2A8B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C8C669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4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CFC407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A9636D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26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701E5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62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58858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98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F4E5B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34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790F29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99623D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060" w:hanging="18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2" w15:restartNumberingAfterBreak="0">
    <w:nsid w:val="7DD766EF"/>
    <w:multiLevelType w:val="hybridMultilevel"/>
    <w:tmpl w:val="5C8E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A1A2A"/>
    <w:multiLevelType w:val="hybridMultilevel"/>
    <w:tmpl w:val="AFE6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30184">
    <w:abstractNumId w:val="21"/>
  </w:num>
  <w:num w:numId="2" w16cid:durableId="1991127579">
    <w:abstractNumId w:val="13"/>
  </w:num>
  <w:num w:numId="3" w16cid:durableId="1787966580">
    <w:abstractNumId w:val="17"/>
  </w:num>
  <w:num w:numId="4" w16cid:durableId="585385274">
    <w:abstractNumId w:val="12"/>
  </w:num>
  <w:num w:numId="5" w16cid:durableId="1288512191">
    <w:abstractNumId w:val="26"/>
  </w:num>
  <w:num w:numId="6" w16cid:durableId="85150998">
    <w:abstractNumId w:val="19"/>
  </w:num>
  <w:num w:numId="7" w16cid:durableId="574701295">
    <w:abstractNumId w:val="10"/>
  </w:num>
  <w:num w:numId="8" w16cid:durableId="201751787">
    <w:abstractNumId w:val="10"/>
    <w:lvlOverride w:ilvl="0">
      <w:lvl w:ilvl="0" w:tplc="5984B99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3833A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12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74D4B6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0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7A96B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7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1A9D86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344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90905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1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4CEDE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8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CA1B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48F6D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63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14605924">
    <w:abstractNumId w:val="9"/>
  </w:num>
  <w:num w:numId="10" w16cid:durableId="1140878755">
    <w:abstractNumId w:val="9"/>
    <w:lvlOverride w:ilvl="0">
      <w:lvl w:ilvl="0" w:tplc="8DAEC60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8653A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12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38ECB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0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5C9D1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7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143BC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344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BA455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1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08DD3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8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E4C94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045F6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63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729039975">
    <w:abstractNumId w:val="8"/>
  </w:num>
  <w:num w:numId="12" w16cid:durableId="1067996498">
    <w:abstractNumId w:val="8"/>
    <w:lvlOverride w:ilvl="0">
      <w:lvl w:ilvl="0" w:tplc="3CF280D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9C8B54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12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7895F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0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DAF3C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7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9CEE6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344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FC6306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1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1A5A4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8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96C9CE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30154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63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648943260">
    <w:abstractNumId w:val="20"/>
  </w:num>
  <w:num w:numId="14" w16cid:durableId="1465388349">
    <w:abstractNumId w:val="20"/>
    <w:lvlOverride w:ilvl="0">
      <w:lvl w:ilvl="0" w:tplc="4604975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C2F626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12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86A0A0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0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18083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7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22A775C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344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D42316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16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0C92C8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88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AA27A2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60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44E9DA">
        <w:start w:val="1"/>
        <w:numFmt w:val="bullet"/>
        <w:lvlText w:val="‣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6327" w:hanging="567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90029248">
    <w:abstractNumId w:val="2"/>
  </w:num>
  <w:num w:numId="16" w16cid:durableId="952056054">
    <w:abstractNumId w:val="29"/>
  </w:num>
  <w:num w:numId="17" w16cid:durableId="625235173">
    <w:abstractNumId w:val="14"/>
  </w:num>
  <w:num w:numId="18" w16cid:durableId="1836608012">
    <w:abstractNumId w:val="16"/>
  </w:num>
  <w:num w:numId="19" w16cid:durableId="1031343195">
    <w:abstractNumId w:val="31"/>
  </w:num>
  <w:num w:numId="20" w16cid:durableId="1931429873">
    <w:abstractNumId w:val="6"/>
  </w:num>
  <w:num w:numId="21" w16cid:durableId="103040934">
    <w:abstractNumId w:val="3"/>
  </w:num>
  <w:num w:numId="22" w16cid:durableId="660697914">
    <w:abstractNumId w:val="11"/>
  </w:num>
  <w:num w:numId="23" w16cid:durableId="812940982">
    <w:abstractNumId w:val="23"/>
  </w:num>
  <w:num w:numId="24" w16cid:durableId="805665127">
    <w:abstractNumId w:val="0"/>
  </w:num>
  <w:num w:numId="25" w16cid:durableId="1085343281">
    <w:abstractNumId w:val="1"/>
  </w:num>
  <w:num w:numId="26" w16cid:durableId="1437166770">
    <w:abstractNumId w:val="4"/>
  </w:num>
  <w:num w:numId="27" w16cid:durableId="1380325016">
    <w:abstractNumId w:val="7"/>
  </w:num>
  <w:num w:numId="28" w16cid:durableId="1505632570">
    <w:abstractNumId w:val="18"/>
  </w:num>
  <w:num w:numId="29" w16cid:durableId="4091039">
    <w:abstractNumId w:val="24"/>
  </w:num>
  <w:num w:numId="30" w16cid:durableId="1809934048">
    <w:abstractNumId w:val="27"/>
  </w:num>
  <w:num w:numId="31" w16cid:durableId="774253229">
    <w:abstractNumId w:val="5"/>
  </w:num>
  <w:num w:numId="32" w16cid:durableId="243031277">
    <w:abstractNumId w:val="28"/>
  </w:num>
  <w:num w:numId="33" w16cid:durableId="1070074834">
    <w:abstractNumId w:val="33"/>
  </w:num>
  <w:num w:numId="34" w16cid:durableId="207688456">
    <w:abstractNumId w:val="22"/>
  </w:num>
  <w:num w:numId="35" w16cid:durableId="1148741264">
    <w:abstractNumId w:val="25"/>
  </w:num>
  <w:num w:numId="36" w16cid:durableId="1326317890">
    <w:abstractNumId w:val="30"/>
  </w:num>
  <w:num w:numId="37" w16cid:durableId="1680421785">
    <w:abstractNumId w:val="15"/>
  </w:num>
  <w:num w:numId="38" w16cid:durableId="167091339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A1"/>
    <w:rsid w:val="00005326"/>
    <w:rsid w:val="0000556B"/>
    <w:rsid w:val="00013C6F"/>
    <w:rsid w:val="00014325"/>
    <w:rsid w:val="000359FA"/>
    <w:rsid w:val="00075C50"/>
    <w:rsid w:val="0008725E"/>
    <w:rsid w:val="00094D2D"/>
    <w:rsid w:val="000963C0"/>
    <w:rsid w:val="00096BFA"/>
    <w:rsid w:val="000A0661"/>
    <w:rsid w:val="000B31FA"/>
    <w:rsid w:val="000B43A2"/>
    <w:rsid w:val="000C3BB5"/>
    <w:rsid w:val="000F544B"/>
    <w:rsid w:val="00101E16"/>
    <w:rsid w:val="00123B01"/>
    <w:rsid w:val="0013376C"/>
    <w:rsid w:val="00147DED"/>
    <w:rsid w:val="00152925"/>
    <w:rsid w:val="001602A8"/>
    <w:rsid w:val="00171D13"/>
    <w:rsid w:val="00185821"/>
    <w:rsid w:val="001A7290"/>
    <w:rsid w:val="001B5A4F"/>
    <w:rsid w:val="001C0314"/>
    <w:rsid w:val="001C272B"/>
    <w:rsid w:val="001D7259"/>
    <w:rsid w:val="001E154B"/>
    <w:rsid w:val="001E2A46"/>
    <w:rsid w:val="00210FFC"/>
    <w:rsid w:val="00253864"/>
    <w:rsid w:val="00253917"/>
    <w:rsid w:val="002A0E55"/>
    <w:rsid w:val="002A43D9"/>
    <w:rsid w:val="002A7207"/>
    <w:rsid w:val="002C2B23"/>
    <w:rsid w:val="002C6C4E"/>
    <w:rsid w:val="002D713C"/>
    <w:rsid w:val="002E44E7"/>
    <w:rsid w:val="002F216F"/>
    <w:rsid w:val="002F421B"/>
    <w:rsid w:val="002F5781"/>
    <w:rsid w:val="00330628"/>
    <w:rsid w:val="00332F0C"/>
    <w:rsid w:val="00351FA1"/>
    <w:rsid w:val="00361321"/>
    <w:rsid w:val="00365AAD"/>
    <w:rsid w:val="003716A7"/>
    <w:rsid w:val="003849CB"/>
    <w:rsid w:val="00395CE4"/>
    <w:rsid w:val="003B22B6"/>
    <w:rsid w:val="003C4131"/>
    <w:rsid w:val="003D5687"/>
    <w:rsid w:val="004011BD"/>
    <w:rsid w:val="00424A4A"/>
    <w:rsid w:val="00433B88"/>
    <w:rsid w:val="0043548D"/>
    <w:rsid w:val="004660E9"/>
    <w:rsid w:val="00474D28"/>
    <w:rsid w:val="00483527"/>
    <w:rsid w:val="004A75D4"/>
    <w:rsid w:val="004B2A9F"/>
    <w:rsid w:val="004C4FC2"/>
    <w:rsid w:val="004E0D6C"/>
    <w:rsid w:val="004E2361"/>
    <w:rsid w:val="004F2771"/>
    <w:rsid w:val="004F6C01"/>
    <w:rsid w:val="005041FC"/>
    <w:rsid w:val="00512D50"/>
    <w:rsid w:val="00556187"/>
    <w:rsid w:val="005674AC"/>
    <w:rsid w:val="00572496"/>
    <w:rsid w:val="00573E1C"/>
    <w:rsid w:val="005A0BF5"/>
    <w:rsid w:val="005B4D98"/>
    <w:rsid w:val="005B6ED0"/>
    <w:rsid w:val="005F1FE4"/>
    <w:rsid w:val="005F7B27"/>
    <w:rsid w:val="006041E7"/>
    <w:rsid w:val="00607A3C"/>
    <w:rsid w:val="00607B37"/>
    <w:rsid w:val="00620D1B"/>
    <w:rsid w:val="0062405B"/>
    <w:rsid w:val="00641019"/>
    <w:rsid w:val="00671B26"/>
    <w:rsid w:val="00675411"/>
    <w:rsid w:val="006B3F81"/>
    <w:rsid w:val="007206B8"/>
    <w:rsid w:val="007314B4"/>
    <w:rsid w:val="0073476C"/>
    <w:rsid w:val="007671E5"/>
    <w:rsid w:val="0077287D"/>
    <w:rsid w:val="00780EA9"/>
    <w:rsid w:val="00786531"/>
    <w:rsid w:val="007A4CAF"/>
    <w:rsid w:val="007A78B3"/>
    <w:rsid w:val="007C1745"/>
    <w:rsid w:val="007C7942"/>
    <w:rsid w:val="007D1941"/>
    <w:rsid w:val="007D2886"/>
    <w:rsid w:val="007D421A"/>
    <w:rsid w:val="007D520A"/>
    <w:rsid w:val="00804CE1"/>
    <w:rsid w:val="008329D8"/>
    <w:rsid w:val="00832F15"/>
    <w:rsid w:val="00857A5D"/>
    <w:rsid w:val="008C4E3C"/>
    <w:rsid w:val="008F0CA9"/>
    <w:rsid w:val="008F6D1B"/>
    <w:rsid w:val="00903171"/>
    <w:rsid w:val="0091163A"/>
    <w:rsid w:val="009162C2"/>
    <w:rsid w:val="00916A7D"/>
    <w:rsid w:val="00921E8C"/>
    <w:rsid w:val="00975F36"/>
    <w:rsid w:val="00986D21"/>
    <w:rsid w:val="00993D0A"/>
    <w:rsid w:val="009A5574"/>
    <w:rsid w:val="009C18E7"/>
    <w:rsid w:val="009D20EA"/>
    <w:rsid w:val="009D58E1"/>
    <w:rsid w:val="009E5D22"/>
    <w:rsid w:val="009F48CE"/>
    <w:rsid w:val="00A00358"/>
    <w:rsid w:val="00A01C1F"/>
    <w:rsid w:val="00A179D9"/>
    <w:rsid w:val="00A31350"/>
    <w:rsid w:val="00A326B6"/>
    <w:rsid w:val="00A32D4C"/>
    <w:rsid w:val="00A4016E"/>
    <w:rsid w:val="00A40C68"/>
    <w:rsid w:val="00A64038"/>
    <w:rsid w:val="00A809C6"/>
    <w:rsid w:val="00A83358"/>
    <w:rsid w:val="00A934FD"/>
    <w:rsid w:val="00A9560A"/>
    <w:rsid w:val="00AA1090"/>
    <w:rsid w:val="00AB1788"/>
    <w:rsid w:val="00AD1E17"/>
    <w:rsid w:val="00AF6B31"/>
    <w:rsid w:val="00B0429D"/>
    <w:rsid w:val="00B40F94"/>
    <w:rsid w:val="00B41CFB"/>
    <w:rsid w:val="00B51A21"/>
    <w:rsid w:val="00B61EF6"/>
    <w:rsid w:val="00B62E27"/>
    <w:rsid w:val="00B62F8E"/>
    <w:rsid w:val="00B755ED"/>
    <w:rsid w:val="00B83B63"/>
    <w:rsid w:val="00B86C2E"/>
    <w:rsid w:val="00BA68DA"/>
    <w:rsid w:val="00BE3B8D"/>
    <w:rsid w:val="00BE564B"/>
    <w:rsid w:val="00BE77DD"/>
    <w:rsid w:val="00C14E47"/>
    <w:rsid w:val="00C14FE5"/>
    <w:rsid w:val="00C42B14"/>
    <w:rsid w:val="00C6296A"/>
    <w:rsid w:val="00C72ECD"/>
    <w:rsid w:val="00C9047F"/>
    <w:rsid w:val="00CA5DB5"/>
    <w:rsid w:val="00CB7B45"/>
    <w:rsid w:val="00CC0EAC"/>
    <w:rsid w:val="00CC5577"/>
    <w:rsid w:val="00CD1038"/>
    <w:rsid w:val="00CE39F1"/>
    <w:rsid w:val="00CE5811"/>
    <w:rsid w:val="00CF2435"/>
    <w:rsid w:val="00CF2CF1"/>
    <w:rsid w:val="00CF5DDF"/>
    <w:rsid w:val="00D13E63"/>
    <w:rsid w:val="00D16023"/>
    <w:rsid w:val="00D37024"/>
    <w:rsid w:val="00D81717"/>
    <w:rsid w:val="00D84807"/>
    <w:rsid w:val="00D87BA3"/>
    <w:rsid w:val="00D935C0"/>
    <w:rsid w:val="00DA395D"/>
    <w:rsid w:val="00DA5381"/>
    <w:rsid w:val="00DA7314"/>
    <w:rsid w:val="00DB181D"/>
    <w:rsid w:val="00DE7F7C"/>
    <w:rsid w:val="00DF2C3D"/>
    <w:rsid w:val="00E11A64"/>
    <w:rsid w:val="00E12F5B"/>
    <w:rsid w:val="00E258C1"/>
    <w:rsid w:val="00E33E69"/>
    <w:rsid w:val="00E57FDD"/>
    <w:rsid w:val="00E67FD5"/>
    <w:rsid w:val="00EA18C8"/>
    <w:rsid w:val="00EB35FF"/>
    <w:rsid w:val="00F20DA8"/>
    <w:rsid w:val="00F320F5"/>
    <w:rsid w:val="00F5287E"/>
    <w:rsid w:val="00F6307A"/>
    <w:rsid w:val="00F7591D"/>
    <w:rsid w:val="00F91A8E"/>
    <w:rsid w:val="00F94CBA"/>
    <w:rsid w:val="00F97E5C"/>
    <w:rsid w:val="00FB0DA7"/>
    <w:rsid w:val="00FB2396"/>
    <w:rsid w:val="00FC03FD"/>
    <w:rsid w:val="00FE04CF"/>
    <w:rsid w:val="016EE706"/>
    <w:rsid w:val="02D06161"/>
    <w:rsid w:val="043958B4"/>
    <w:rsid w:val="043BA177"/>
    <w:rsid w:val="048C8C04"/>
    <w:rsid w:val="067A005B"/>
    <w:rsid w:val="077F3E82"/>
    <w:rsid w:val="0809BDB4"/>
    <w:rsid w:val="08673BBE"/>
    <w:rsid w:val="0960D08E"/>
    <w:rsid w:val="09664EAC"/>
    <w:rsid w:val="0BE04BDD"/>
    <w:rsid w:val="0C997E20"/>
    <w:rsid w:val="0CEADC5C"/>
    <w:rsid w:val="0CEDA6F7"/>
    <w:rsid w:val="0E097AB0"/>
    <w:rsid w:val="0ECE48F7"/>
    <w:rsid w:val="0F024DD8"/>
    <w:rsid w:val="0F88DFDB"/>
    <w:rsid w:val="113161D0"/>
    <w:rsid w:val="117582FC"/>
    <w:rsid w:val="1227B527"/>
    <w:rsid w:val="1251F6B8"/>
    <w:rsid w:val="12CB72B9"/>
    <w:rsid w:val="12D86847"/>
    <w:rsid w:val="14051650"/>
    <w:rsid w:val="162787BC"/>
    <w:rsid w:val="18B6D53E"/>
    <w:rsid w:val="1940E161"/>
    <w:rsid w:val="1A25583E"/>
    <w:rsid w:val="1A308FD5"/>
    <w:rsid w:val="1A3CBD2F"/>
    <w:rsid w:val="1B22DCFD"/>
    <w:rsid w:val="1C7C5B2A"/>
    <w:rsid w:val="1D175DD7"/>
    <w:rsid w:val="1D613A39"/>
    <w:rsid w:val="1F361AA3"/>
    <w:rsid w:val="1FA9F5C1"/>
    <w:rsid w:val="1FE208E5"/>
    <w:rsid w:val="20849057"/>
    <w:rsid w:val="20C64E90"/>
    <w:rsid w:val="212DC404"/>
    <w:rsid w:val="21353141"/>
    <w:rsid w:val="222060B8"/>
    <w:rsid w:val="223B488D"/>
    <w:rsid w:val="23E4C6F5"/>
    <w:rsid w:val="260A63BE"/>
    <w:rsid w:val="26DAF393"/>
    <w:rsid w:val="2958C58D"/>
    <w:rsid w:val="29857DD4"/>
    <w:rsid w:val="29B3E98F"/>
    <w:rsid w:val="2A1B9987"/>
    <w:rsid w:val="2C5FC8BC"/>
    <w:rsid w:val="2E2EF16F"/>
    <w:rsid w:val="2F297EBC"/>
    <w:rsid w:val="2FBAF47E"/>
    <w:rsid w:val="3040A13A"/>
    <w:rsid w:val="304A0C60"/>
    <w:rsid w:val="304DD905"/>
    <w:rsid w:val="305F048E"/>
    <w:rsid w:val="306911A9"/>
    <w:rsid w:val="309AB421"/>
    <w:rsid w:val="32408AAD"/>
    <w:rsid w:val="3304D4FD"/>
    <w:rsid w:val="33D254E3"/>
    <w:rsid w:val="3414D608"/>
    <w:rsid w:val="34D3B819"/>
    <w:rsid w:val="355AE0A7"/>
    <w:rsid w:val="35B499DC"/>
    <w:rsid w:val="3794D0E7"/>
    <w:rsid w:val="386A377B"/>
    <w:rsid w:val="38A43BBF"/>
    <w:rsid w:val="39213D83"/>
    <w:rsid w:val="3931A681"/>
    <w:rsid w:val="39A0FE73"/>
    <w:rsid w:val="3AF17F34"/>
    <w:rsid w:val="3CD2E933"/>
    <w:rsid w:val="3DFE04DD"/>
    <w:rsid w:val="3F611B94"/>
    <w:rsid w:val="3FE21EFF"/>
    <w:rsid w:val="41DE5F8D"/>
    <w:rsid w:val="4347AD7E"/>
    <w:rsid w:val="43C49754"/>
    <w:rsid w:val="43C4AF42"/>
    <w:rsid w:val="4462ABBE"/>
    <w:rsid w:val="44A08C0D"/>
    <w:rsid w:val="44A4F907"/>
    <w:rsid w:val="45D1F817"/>
    <w:rsid w:val="464F0A8E"/>
    <w:rsid w:val="469D3E86"/>
    <w:rsid w:val="46F301DA"/>
    <w:rsid w:val="47625F02"/>
    <w:rsid w:val="479852C4"/>
    <w:rsid w:val="4804BA30"/>
    <w:rsid w:val="489CA3C1"/>
    <w:rsid w:val="4A34A394"/>
    <w:rsid w:val="4A947F5A"/>
    <w:rsid w:val="4B8FC18D"/>
    <w:rsid w:val="4BC658C0"/>
    <w:rsid w:val="4C5098F7"/>
    <w:rsid w:val="4E33DA69"/>
    <w:rsid w:val="4E37BE10"/>
    <w:rsid w:val="4E4B9C92"/>
    <w:rsid w:val="4F3318DA"/>
    <w:rsid w:val="51852ECF"/>
    <w:rsid w:val="51C2AC2E"/>
    <w:rsid w:val="52858028"/>
    <w:rsid w:val="534F8C33"/>
    <w:rsid w:val="53B26264"/>
    <w:rsid w:val="54318F41"/>
    <w:rsid w:val="55BCF2C8"/>
    <w:rsid w:val="55CD5FA2"/>
    <w:rsid w:val="566A98A9"/>
    <w:rsid w:val="57250262"/>
    <w:rsid w:val="5758F14B"/>
    <w:rsid w:val="580B9019"/>
    <w:rsid w:val="5A546290"/>
    <w:rsid w:val="5A6490AA"/>
    <w:rsid w:val="5A73FE29"/>
    <w:rsid w:val="5A7769B0"/>
    <w:rsid w:val="5AB38C9C"/>
    <w:rsid w:val="5AC8CB3B"/>
    <w:rsid w:val="5B37BEBE"/>
    <w:rsid w:val="5CE85773"/>
    <w:rsid w:val="5EB9728D"/>
    <w:rsid w:val="5EDE12C4"/>
    <w:rsid w:val="5F3801CD"/>
    <w:rsid w:val="60824C9E"/>
    <w:rsid w:val="61403009"/>
    <w:rsid w:val="615D7AD1"/>
    <w:rsid w:val="625B0F5A"/>
    <w:rsid w:val="62AA89EB"/>
    <w:rsid w:val="64951B93"/>
    <w:rsid w:val="65A76E37"/>
    <w:rsid w:val="674313B2"/>
    <w:rsid w:val="67B9AE56"/>
    <w:rsid w:val="68027C25"/>
    <w:rsid w:val="697289DB"/>
    <w:rsid w:val="69B2BCDF"/>
    <w:rsid w:val="69BEA0A5"/>
    <w:rsid w:val="6A03DFC3"/>
    <w:rsid w:val="6AC62206"/>
    <w:rsid w:val="6B0B7890"/>
    <w:rsid w:val="6E309C8C"/>
    <w:rsid w:val="6FA15B15"/>
    <w:rsid w:val="6FA4C69C"/>
    <w:rsid w:val="712DBDF7"/>
    <w:rsid w:val="71C4908E"/>
    <w:rsid w:val="7200D0A9"/>
    <w:rsid w:val="7212E1C4"/>
    <w:rsid w:val="728DE762"/>
    <w:rsid w:val="72986D89"/>
    <w:rsid w:val="73CCBECA"/>
    <w:rsid w:val="7468F88F"/>
    <w:rsid w:val="74FC3150"/>
    <w:rsid w:val="7538716B"/>
    <w:rsid w:val="7559C51F"/>
    <w:rsid w:val="75D82DA7"/>
    <w:rsid w:val="76AE29DD"/>
    <w:rsid w:val="7816B6B3"/>
    <w:rsid w:val="7828DFF6"/>
    <w:rsid w:val="78CC8BC3"/>
    <w:rsid w:val="7903DC68"/>
    <w:rsid w:val="793DE540"/>
    <w:rsid w:val="79502AE1"/>
    <w:rsid w:val="79645F7A"/>
    <w:rsid w:val="797A43A5"/>
    <w:rsid w:val="79C55249"/>
    <w:rsid w:val="79E8919C"/>
    <w:rsid w:val="7AAB9ECA"/>
    <w:rsid w:val="7C476F2B"/>
    <w:rsid w:val="7D8F667E"/>
    <w:rsid w:val="7E38A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D6C568"/>
  <w15:docId w15:val="{5CC5E97E-9E51-4678-B6FE-2B8F7D86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Helvetica" w:hAnsi="Helvetica" w:cs="Helvetica"/>
      <w:color w:val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8"/>
    <w:rPr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1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1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13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04C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04C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C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F35C759EA8E46A7C52151AD7130AF" ma:contentTypeVersion="17" ma:contentTypeDescription="Create a new document." ma:contentTypeScope="" ma:versionID="fcab783785dcf9883f0e2c46072dc9c6">
  <xsd:schema xmlns:xsd="http://www.w3.org/2001/XMLSchema" xmlns:xs="http://www.w3.org/2001/XMLSchema" xmlns:p="http://schemas.microsoft.com/office/2006/metadata/properties" xmlns:ns2="82539494-c331-4776-9479-c00871563f0a" xmlns:ns3="1f37c59b-6812-4228-b6eb-b5b97554afc5" targetNamespace="http://schemas.microsoft.com/office/2006/metadata/properties" ma:root="true" ma:fieldsID="5503dc0ad74951d13748ff6536307926" ns2:_="" ns3:_="">
    <xsd:import namespace="82539494-c331-4776-9479-c00871563f0a"/>
    <xsd:import namespace="1f37c59b-6812-4228-b6eb-b5b97554a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39494-c331-4776-9479-c00871563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251801-50da-49f1-8bff-1b39edfd8f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c59b-6812-4228-b6eb-b5b97554a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54add0-1881-4491-b9ed-0312e6d1edaf}" ma:internalName="TaxCatchAll" ma:showField="CatchAllData" ma:web="1f37c59b-6812-4228-b6eb-b5b97554af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c59b-6812-4228-b6eb-b5b97554afc5">
      <UserInfo>
        <DisplayName>Katie Ham</DisplayName>
        <AccountId>10</AccountId>
        <AccountType/>
      </UserInfo>
      <UserInfo>
        <DisplayName>Anna Yuen</DisplayName>
        <AccountId>52</AccountId>
        <AccountType/>
      </UserInfo>
      <UserInfo>
        <DisplayName>Annie Philip</DisplayName>
        <AccountId>27</AccountId>
        <AccountType/>
      </UserInfo>
      <UserInfo>
        <DisplayName>Amy Keus</DisplayName>
        <AccountId>31</AccountId>
        <AccountType/>
      </UserInfo>
      <UserInfo>
        <DisplayName>Sam Brown</DisplayName>
        <AccountId>61</AccountId>
        <AccountType/>
      </UserInfo>
      <UserInfo>
        <DisplayName>Sandy Kuan</DisplayName>
        <AccountId>74</AccountId>
        <AccountType/>
      </UserInfo>
      <UserInfo>
        <DisplayName>Zoe Tang</DisplayName>
        <AccountId>38</AccountId>
        <AccountType/>
      </UserInfo>
      <UserInfo>
        <DisplayName>Cindy Kong</DisplayName>
        <AccountId>51</AccountId>
        <AccountType/>
      </UserInfo>
      <UserInfo>
        <DisplayName>Kasson Bratton</DisplayName>
        <AccountId>12</AccountId>
        <AccountType/>
      </UserInfo>
    </SharedWithUsers>
    <TaxCatchAll xmlns="1f37c59b-6812-4228-b6eb-b5b97554afc5" xsi:nil="true"/>
    <lcf76f155ced4ddcb4097134ff3c332f xmlns="82539494-c331-4776-9479-c00871563f0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DE2CA-008F-4BFE-99BD-E4C91F13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39494-c331-4776-9479-c00871563f0a"/>
    <ds:schemaRef ds:uri="1f37c59b-6812-4228-b6eb-b5b97554a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B9115-360E-4909-9CA8-D2FFEF807F13}">
  <ds:schemaRefs>
    <ds:schemaRef ds:uri="http://schemas.microsoft.com/office/2006/metadata/properties"/>
    <ds:schemaRef ds:uri="http://schemas.microsoft.com/office/infopath/2007/PartnerControls"/>
    <ds:schemaRef ds:uri="1f37c59b-6812-4228-b6eb-b5b97554afc5"/>
    <ds:schemaRef ds:uri="82539494-c331-4776-9479-c00871563f0a"/>
  </ds:schemaRefs>
</ds:datastoreItem>
</file>

<file path=customXml/itemProps3.xml><?xml version="1.0" encoding="utf-8"?>
<ds:datastoreItem xmlns:ds="http://schemas.openxmlformats.org/officeDocument/2006/customXml" ds:itemID="{D181D35E-7A74-3941-8BA0-C841AA47D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CA3C7-F2E7-4102-A638-06D35C74A4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Kuan</dc:creator>
  <cp:keywords/>
  <cp:lastModifiedBy>Ruth Clarke</cp:lastModifiedBy>
  <cp:revision>23</cp:revision>
  <cp:lastPrinted>2019-06-17T21:47:00Z</cp:lastPrinted>
  <dcterms:created xsi:type="dcterms:W3CDTF">2023-01-16T00:17:00Z</dcterms:created>
  <dcterms:modified xsi:type="dcterms:W3CDTF">2023-06-11T06:49:00Z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0x0101005E7F35C759EA8E46A7C52151AD7130AF</vt:lpwstr>
  </property>
  <property fmtid="{D5CDD505-2E9C-101B-9397-08002B2CF9AE}" pid="3" name="MediaServiceImageTags">
    <vt:lpwstr/>
  </property>
</Properties>
</file>